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Nesta aula, eu vou falar sobre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agentes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-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o que são e como criá-los e usá-los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. Tenho recebido muitas perguntas sobre esse assunto devido ao grande interesse no mercado.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Para começar, vou explicar claramente o que são agentes. Sem uma definição clara, pode haver mal-entendidos. Vou usar o exemplo de uma </w:t>
      </w:r>
      <w:r w:rsidDel="00000000" w:rsidR="00000000" w:rsidRPr="00000000">
        <w:rPr>
          <w:b w:val="1"/>
          <w:i w:val="1"/>
          <w:color w:val="ffffff"/>
          <w:sz w:val="23"/>
          <w:szCs w:val="23"/>
          <w:rtl w:val="0"/>
        </w:rPr>
        <w:t xml:space="preserve">esfera de Dyson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, uma estrutura para aproveitar a energia solar de forma mais eficiente. Assim como podemos construir essa estrutura ao redor do Sol, também é viável criar e usar agentes, embora com desafios.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Um agente é algo que causa uma ação, podendo ser humanos, bactérias, programas de computador, entre outros. Um agente inteligente age de forma autônoma, percebe o ambiente, persiste por um tempo, se adapta e persegue objetivos.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exemplo, um robô aspirador é um agente simples que segue instruções básicas para operar sozinho. A criação de agentes não precisa ser complexa, basta entender os princípios fundamentais.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Meu objetivo é criar agentes úteis e viáveis atualmente, sem me perder em possibilidades futuras distantes. É importante questionar definições pré-concebidas e compreender os fundamentos de forma clara.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definição básica de agentes como aqueles que agem é essencial. Existem agentes diversos, e devemos escolher os mais adequados para nossos objetivos de marketing e negócios. A clareza e eficácia na criação de agentes é o foco dessa aula.</w:t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