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4F435D5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FATURANDO COM A ADVOCACIA EM DEFESA DO CONSUMIDOR BANCÁRIO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2C525922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85220C">
        <w:rPr>
          <w:rFonts w:asciiTheme="minorHAnsi" w:hAnsiTheme="minorHAnsi" w:cstheme="minorHAnsi"/>
          <w:bCs/>
          <w:sz w:val="24"/>
          <w:szCs w:val="26"/>
        </w:rPr>
        <w:t>7</w:t>
      </w:r>
    </w:p>
    <w:p w14:paraId="1DCAEC5A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4953DDCC" w14:textId="705B89DA" w:rsidR="00A539EF" w:rsidRDefault="00A539EF" w:rsidP="00A539EF">
      <w:pPr>
        <w:jc w:val="center"/>
        <w:rPr>
          <w:b/>
          <w:bCs/>
        </w:rPr>
      </w:pPr>
      <w:r w:rsidRPr="00D84D73">
        <w:rPr>
          <w:b/>
          <w:bCs/>
        </w:rPr>
        <w:t xml:space="preserve">MODELO DE </w:t>
      </w:r>
      <w:commentRangeStart w:id="0"/>
      <w:r w:rsidRPr="00D84D73">
        <w:rPr>
          <w:b/>
          <w:bCs/>
        </w:rPr>
        <w:t>NOTIFICAÇÃO</w:t>
      </w:r>
      <w:commentRangeEnd w:id="0"/>
      <w:r w:rsidR="00AB369D">
        <w:rPr>
          <w:rStyle w:val="Refdecomentrio"/>
        </w:rPr>
        <w:commentReference w:id="0"/>
      </w:r>
      <w:r>
        <w:rPr>
          <w:b/>
          <w:bCs/>
        </w:rPr>
        <w:t xml:space="preserve"> </w:t>
      </w:r>
    </w:p>
    <w:p w14:paraId="00BD4522" w14:textId="77777777" w:rsidR="00305D3C" w:rsidRDefault="00305D3C" w:rsidP="00A539EF">
      <w:pPr>
        <w:jc w:val="right"/>
        <w:rPr>
          <w:color w:val="FF0000"/>
        </w:rPr>
      </w:pPr>
    </w:p>
    <w:p w14:paraId="4F0DDB17" w14:textId="4DD508BE" w:rsidR="00A539EF" w:rsidRDefault="00A539EF" w:rsidP="00A539EF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2021</w:t>
      </w:r>
    </w:p>
    <w:p w14:paraId="226315EE" w14:textId="48DCF2E1" w:rsidR="005A2565" w:rsidRPr="00C5259A" w:rsidRDefault="00843AC4" w:rsidP="00925E07">
      <w:pPr>
        <w:spacing w:after="0" w:line="240" w:lineRule="auto"/>
        <w:rPr>
          <w:b/>
          <w:bCs/>
          <w:color w:val="FF0000"/>
        </w:rPr>
      </w:pPr>
      <w:r>
        <w:t xml:space="preserve">À </w:t>
      </w:r>
      <w:commentRangeStart w:id="1"/>
      <w:r w:rsidRPr="00C5259A">
        <w:rPr>
          <w:b/>
          <w:bCs/>
          <w:color w:val="FF0000"/>
        </w:rPr>
        <w:t xml:space="preserve">Ouvidoria do </w:t>
      </w:r>
      <w:r w:rsidR="005A2565" w:rsidRPr="00C5259A">
        <w:rPr>
          <w:b/>
          <w:bCs/>
          <w:color w:val="FF0000"/>
        </w:rPr>
        <w:t xml:space="preserve">Banco </w:t>
      </w:r>
      <w:r w:rsidR="00A61B7C" w:rsidRPr="00C5259A">
        <w:rPr>
          <w:b/>
          <w:bCs/>
          <w:color w:val="FF0000"/>
        </w:rPr>
        <w:t>BMG S/</w:t>
      </w:r>
      <w:commentRangeStart w:id="2"/>
      <w:r w:rsidR="00A61B7C" w:rsidRPr="00C5259A">
        <w:rPr>
          <w:b/>
          <w:bCs/>
          <w:color w:val="FF0000"/>
        </w:rPr>
        <w:t>A</w:t>
      </w:r>
      <w:commentRangeEnd w:id="1"/>
      <w:r w:rsidR="00925E07" w:rsidRPr="00C5259A">
        <w:rPr>
          <w:rStyle w:val="Refdecomentrio"/>
          <w:color w:val="FF0000"/>
        </w:rPr>
        <w:commentReference w:id="1"/>
      </w:r>
      <w:commentRangeEnd w:id="2"/>
      <w:r w:rsidR="00E05B36" w:rsidRPr="00C5259A">
        <w:rPr>
          <w:rStyle w:val="Refdecomentrio"/>
          <w:color w:val="FF0000"/>
        </w:rPr>
        <w:commentReference w:id="2"/>
      </w:r>
    </w:p>
    <w:p w14:paraId="1FA4BFBB" w14:textId="59292337" w:rsidR="00925E07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Av. Presidente Juscelino Kubitschek, </w:t>
      </w:r>
      <w:r w:rsidR="00D65367" w:rsidRPr="00C5259A">
        <w:rPr>
          <w:color w:val="FF0000"/>
        </w:rPr>
        <w:t>1830, Torre</w:t>
      </w:r>
      <w:r w:rsidRPr="00C5259A">
        <w:rPr>
          <w:color w:val="FF0000"/>
        </w:rPr>
        <w:t xml:space="preserve"> 2 - 10º andar </w:t>
      </w:r>
      <w:r w:rsidR="00925E07" w:rsidRPr="00C5259A">
        <w:rPr>
          <w:color w:val="FF0000"/>
        </w:rPr>
        <w:t>–</w:t>
      </w:r>
      <w:r w:rsidRPr="00C5259A">
        <w:rPr>
          <w:color w:val="FF0000"/>
        </w:rPr>
        <w:t xml:space="preserve"> </w:t>
      </w:r>
    </w:p>
    <w:p w14:paraId="3452C9F3" w14:textId="77777777" w:rsidR="00925E07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Vila Nova Conceição</w:t>
      </w:r>
      <w:r w:rsidR="00925E07" w:rsidRPr="00C5259A">
        <w:rPr>
          <w:color w:val="FF0000"/>
        </w:rPr>
        <w:t>,</w:t>
      </w:r>
    </w:p>
    <w:p w14:paraId="4886799E" w14:textId="77962881" w:rsidR="00A61B7C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CEP 04543-900 - São Paulo/SP</w:t>
      </w:r>
    </w:p>
    <w:p w14:paraId="31986A4E" w14:textId="77777777" w:rsidR="00A539EF" w:rsidRDefault="00A539EF" w:rsidP="00A539EF"/>
    <w:p w14:paraId="78F57143" w14:textId="77777777" w:rsidR="005A2565" w:rsidRDefault="005A2565" w:rsidP="00A539EF"/>
    <w:p w14:paraId="3F330FFF" w14:textId="34D4A6DB" w:rsidR="00A539EF" w:rsidRDefault="00A539EF" w:rsidP="00A539EF">
      <w:r>
        <w:t xml:space="preserve">ASSUNTO: </w:t>
      </w:r>
      <w:r w:rsidR="00526B85">
        <w:rPr>
          <w:b/>
          <w:bCs/>
        </w:rPr>
        <w:t>cartão de crédito consignado nº XXXXX</w:t>
      </w:r>
    </w:p>
    <w:p w14:paraId="24F9856D" w14:textId="77777777" w:rsidR="00A539EF" w:rsidRDefault="00A539EF" w:rsidP="00A539EF"/>
    <w:p w14:paraId="1324F77A" w14:textId="77777777" w:rsidR="00C61733" w:rsidRPr="008C10AC" w:rsidRDefault="00A539EF" w:rsidP="00C03611">
      <w:pPr>
        <w:ind w:firstLine="1134"/>
        <w:jc w:val="both"/>
        <w:rPr>
          <w:sz w:val="23"/>
          <w:szCs w:val="23"/>
        </w:rPr>
      </w:pPr>
      <w:r w:rsidRPr="008C10AC">
        <w:rPr>
          <w:color w:val="FF0000"/>
          <w:sz w:val="23"/>
          <w:szCs w:val="23"/>
        </w:rPr>
        <w:t>FULANO DE TAL, brasileiro, estado civil, profissão, CPF nº XXX.XXX.XXX-XX, residente na rua XXX, Cidade – Estado</w:t>
      </w:r>
      <w:r w:rsidRPr="008C10AC">
        <w:rPr>
          <w:sz w:val="23"/>
          <w:szCs w:val="23"/>
        </w:rPr>
        <w:t xml:space="preserve">, titular da conta corrente nº </w:t>
      </w:r>
      <w:r w:rsidRPr="008C10AC">
        <w:rPr>
          <w:color w:val="FF0000"/>
          <w:sz w:val="23"/>
          <w:szCs w:val="23"/>
        </w:rPr>
        <w:t>XXXX</w:t>
      </w:r>
      <w:r w:rsidRPr="008C10AC">
        <w:rPr>
          <w:sz w:val="23"/>
          <w:szCs w:val="23"/>
        </w:rPr>
        <w:t xml:space="preserve">, vinculada à agência </w:t>
      </w:r>
      <w:r w:rsidRPr="008C10AC">
        <w:rPr>
          <w:color w:val="FF0000"/>
          <w:sz w:val="23"/>
          <w:szCs w:val="23"/>
        </w:rPr>
        <w:t xml:space="preserve">XXX </w:t>
      </w:r>
      <w:r w:rsidRPr="008C10AC">
        <w:rPr>
          <w:sz w:val="23"/>
          <w:szCs w:val="23"/>
        </w:rPr>
        <w:t xml:space="preserve">do Banco </w:t>
      </w:r>
      <w:r w:rsidRPr="008C10AC">
        <w:rPr>
          <w:color w:val="FF0000"/>
          <w:sz w:val="23"/>
          <w:szCs w:val="23"/>
        </w:rPr>
        <w:t>XXXX</w:t>
      </w:r>
      <w:r w:rsidRPr="008C10AC">
        <w:rPr>
          <w:sz w:val="23"/>
          <w:szCs w:val="23"/>
        </w:rPr>
        <w:t xml:space="preserve">, por intermédio de seu advogado </w:t>
      </w:r>
      <w:r w:rsidRPr="008C10AC">
        <w:rPr>
          <w:color w:val="FF0000"/>
          <w:sz w:val="23"/>
          <w:szCs w:val="23"/>
        </w:rPr>
        <w:t>CICLANO DE TAL, OAB/MS nº XXXXX, com escritório na RUA XXX</w:t>
      </w:r>
      <w:r w:rsidRPr="008C10AC">
        <w:rPr>
          <w:sz w:val="23"/>
          <w:szCs w:val="23"/>
        </w:rPr>
        <w:t xml:space="preserve">, e-mail </w:t>
      </w:r>
      <w:hyperlink r:id="rId12" w:history="1">
        <w:r w:rsidRPr="008C10AC">
          <w:rPr>
            <w:rStyle w:val="Hyperlink"/>
            <w:color w:val="FF0000"/>
            <w:sz w:val="23"/>
            <w:szCs w:val="23"/>
          </w:rPr>
          <w:t>XXXXX@gmail.com</w:t>
        </w:r>
      </w:hyperlink>
      <w:r w:rsidRPr="008C10AC">
        <w:rPr>
          <w:sz w:val="23"/>
          <w:szCs w:val="23"/>
        </w:rPr>
        <w:t xml:space="preserve">, telefone nº </w:t>
      </w:r>
      <w:r w:rsidRPr="008C10AC">
        <w:rPr>
          <w:color w:val="FF0000"/>
          <w:sz w:val="23"/>
          <w:szCs w:val="23"/>
        </w:rPr>
        <w:t>00-0000.0000</w:t>
      </w:r>
      <w:r w:rsidRPr="008C10AC">
        <w:rPr>
          <w:sz w:val="23"/>
          <w:szCs w:val="23"/>
        </w:rPr>
        <w:t xml:space="preserve">, vem </w:t>
      </w:r>
      <w:r w:rsidR="00B92F50" w:rsidRPr="008C10AC">
        <w:rPr>
          <w:b/>
          <w:bCs/>
          <w:sz w:val="23"/>
          <w:szCs w:val="23"/>
        </w:rPr>
        <w:t>apresentar</w:t>
      </w:r>
      <w:r w:rsidR="00B92F50" w:rsidRPr="008C10AC">
        <w:rPr>
          <w:sz w:val="23"/>
          <w:szCs w:val="23"/>
        </w:rPr>
        <w:t xml:space="preserve"> a seguinte proposta de </w:t>
      </w:r>
      <w:r w:rsidR="00B92F50" w:rsidRPr="008C10AC">
        <w:rPr>
          <w:sz w:val="23"/>
          <w:szCs w:val="23"/>
          <w:u w:val="single"/>
        </w:rPr>
        <w:t>solução consensual</w:t>
      </w:r>
      <w:r w:rsidR="00B92F50" w:rsidRPr="008C10AC">
        <w:rPr>
          <w:sz w:val="23"/>
          <w:szCs w:val="23"/>
        </w:rPr>
        <w:t xml:space="preserve"> </w:t>
      </w:r>
      <w:r w:rsidR="00C61733" w:rsidRPr="008C10AC">
        <w:rPr>
          <w:sz w:val="23"/>
          <w:szCs w:val="23"/>
        </w:rPr>
        <w:t>quanto aos valores que estão sendo cobrados no cartão de crédito consignado em epígrafe.</w:t>
      </w:r>
    </w:p>
    <w:p w14:paraId="7ECC104D" w14:textId="03FA2C9D" w:rsidR="00CC70BF" w:rsidRPr="008C10AC" w:rsidRDefault="00CC70BF" w:rsidP="00C03611">
      <w:pPr>
        <w:ind w:firstLine="1134"/>
        <w:jc w:val="both"/>
        <w:rPr>
          <w:sz w:val="23"/>
          <w:szCs w:val="23"/>
        </w:rPr>
      </w:pPr>
      <w:r w:rsidRPr="008C10AC">
        <w:rPr>
          <w:sz w:val="23"/>
          <w:szCs w:val="23"/>
        </w:rPr>
        <w:t xml:space="preserve">A </w:t>
      </w:r>
      <w:r w:rsidRPr="008C10AC">
        <w:rPr>
          <w:sz w:val="23"/>
          <w:szCs w:val="23"/>
          <w:u w:val="single"/>
        </w:rPr>
        <w:t xml:space="preserve">parte consumidora </w:t>
      </w:r>
      <w:r w:rsidR="005C3003" w:rsidRPr="008C10AC">
        <w:rPr>
          <w:sz w:val="23"/>
          <w:szCs w:val="23"/>
          <w:u w:val="single"/>
        </w:rPr>
        <w:t xml:space="preserve">foi ardilosamente enganada pela </w:t>
      </w:r>
      <w:commentRangeStart w:id="3"/>
      <w:r w:rsidR="00591D73" w:rsidRPr="008C10AC">
        <w:rPr>
          <w:sz w:val="23"/>
          <w:szCs w:val="23"/>
          <w:u w:val="single"/>
        </w:rPr>
        <w:t>preposta</w:t>
      </w:r>
      <w:commentRangeEnd w:id="3"/>
      <w:r w:rsidR="00C24833" w:rsidRPr="008C10AC">
        <w:rPr>
          <w:rStyle w:val="Refdecomentrio"/>
          <w:sz w:val="23"/>
          <w:szCs w:val="23"/>
          <w:u w:val="single"/>
        </w:rPr>
        <w:commentReference w:id="3"/>
      </w:r>
      <w:r w:rsidR="00591D73" w:rsidRPr="008C10AC">
        <w:rPr>
          <w:sz w:val="23"/>
          <w:szCs w:val="23"/>
          <w:u w:val="single"/>
        </w:rPr>
        <w:t xml:space="preserve"> dessa instituição financeira</w:t>
      </w:r>
      <w:r w:rsidR="00591D73" w:rsidRPr="008C10AC">
        <w:rPr>
          <w:sz w:val="23"/>
          <w:szCs w:val="23"/>
        </w:rPr>
        <w:t xml:space="preserve"> qu</w:t>
      </w:r>
      <w:r w:rsidR="000C332A" w:rsidRPr="008C10AC">
        <w:rPr>
          <w:sz w:val="23"/>
          <w:szCs w:val="23"/>
        </w:rPr>
        <w:t xml:space="preserve">ando da formalização do contrato de cartão de crédito consignado nº </w:t>
      </w:r>
      <w:r w:rsidR="000C332A" w:rsidRPr="008C10AC">
        <w:rPr>
          <w:color w:val="FF0000"/>
          <w:sz w:val="23"/>
          <w:szCs w:val="23"/>
        </w:rPr>
        <w:t>XXXX</w:t>
      </w:r>
      <w:r w:rsidR="000C332A" w:rsidRPr="008C10AC">
        <w:rPr>
          <w:sz w:val="23"/>
          <w:szCs w:val="23"/>
        </w:rPr>
        <w:t xml:space="preserve"> e</w:t>
      </w:r>
      <w:r w:rsidR="00C24833" w:rsidRPr="008C10AC">
        <w:rPr>
          <w:sz w:val="23"/>
          <w:szCs w:val="23"/>
        </w:rPr>
        <w:t xml:space="preserve"> do</w:t>
      </w:r>
      <w:r w:rsidR="000C332A" w:rsidRPr="008C10AC">
        <w:rPr>
          <w:sz w:val="23"/>
          <w:szCs w:val="23"/>
        </w:rPr>
        <w:t xml:space="preserve"> saque no cartão no valor de </w:t>
      </w:r>
      <w:r w:rsidR="000C332A" w:rsidRPr="008C10AC">
        <w:rPr>
          <w:color w:val="FF0000"/>
          <w:sz w:val="23"/>
          <w:szCs w:val="23"/>
        </w:rPr>
        <w:t>R$ XXXXX,XX (por extenso)</w:t>
      </w:r>
      <w:r w:rsidR="00C24833" w:rsidRPr="008C10AC">
        <w:rPr>
          <w:color w:val="FF0000"/>
          <w:sz w:val="23"/>
          <w:szCs w:val="23"/>
        </w:rPr>
        <w:t xml:space="preserve">, </w:t>
      </w:r>
      <w:r w:rsidR="00C24833" w:rsidRPr="008C10AC">
        <w:rPr>
          <w:sz w:val="23"/>
          <w:szCs w:val="23"/>
        </w:rPr>
        <w:t xml:space="preserve">realizado no dia </w:t>
      </w:r>
      <w:r w:rsidR="00C24833" w:rsidRPr="008C10AC">
        <w:rPr>
          <w:color w:val="FF0000"/>
          <w:sz w:val="23"/>
          <w:szCs w:val="23"/>
        </w:rPr>
        <w:t>___/___/___.</w:t>
      </w:r>
    </w:p>
    <w:p w14:paraId="1B4EA120" w14:textId="7362C92B" w:rsidR="000C332A" w:rsidRPr="008C10AC" w:rsidRDefault="00F462DD" w:rsidP="00C03611">
      <w:pPr>
        <w:ind w:firstLine="1134"/>
        <w:jc w:val="both"/>
        <w:rPr>
          <w:sz w:val="23"/>
          <w:szCs w:val="23"/>
        </w:rPr>
      </w:pPr>
      <w:r w:rsidRPr="008C10AC">
        <w:rPr>
          <w:sz w:val="23"/>
          <w:szCs w:val="23"/>
        </w:rPr>
        <w:t xml:space="preserve">É que a parte </w:t>
      </w:r>
      <w:r w:rsidR="006D19AA" w:rsidRPr="008C10AC">
        <w:rPr>
          <w:sz w:val="23"/>
          <w:szCs w:val="23"/>
        </w:rPr>
        <w:t xml:space="preserve">consumidora </w:t>
      </w:r>
      <w:r w:rsidRPr="008C10AC">
        <w:rPr>
          <w:sz w:val="23"/>
          <w:szCs w:val="23"/>
        </w:rPr>
        <w:t xml:space="preserve">procurou a empresa </w:t>
      </w:r>
      <w:r w:rsidR="006D19AA" w:rsidRPr="008C10AC">
        <w:rPr>
          <w:sz w:val="23"/>
          <w:szCs w:val="23"/>
        </w:rPr>
        <w:t xml:space="preserve">preposta </w:t>
      </w:r>
      <w:r w:rsidRPr="008C10AC">
        <w:rPr>
          <w:sz w:val="23"/>
          <w:szCs w:val="23"/>
        </w:rPr>
        <w:t>deste banco</w:t>
      </w:r>
      <w:r w:rsidR="00130FA9" w:rsidRPr="008C10AC">
        <w:rPr>
          <w:sz w:val="23"/>
          <w:szCs w:val="23"/>
        </w:rPr>
        <w:t xml:space="preserve"> (</w:t>
      </w:r>
      <w:commentRangeStart w:id="4"/>
      <w:r w:rsidR="00130FA9" w:rsidRPr="008C10AC">
        <w:rPr>
          <w:color w:val="FF0000"/>
          <w:sz w:val="23"/>
          <w:szCs w:val="23"/>
        </w:rPr>
        <w:t>DESCREVER</w:t>
      </w:r>
      <w:commentRangeEnd w:id="4"/>
      <w:r w:rsidR="004F638C" w:rsidRPr="008C10AC">
        <w:rPr>
          <w:rStyle w:val="Refdecomentrio"/>
          <w:sz w:val="23"/>
          <w:szCs w:val="23"/>
        </w:rPr>
        <w:commentReference w:id="4"/>
      </w:r>
      <w:r w:rsidR="00130FA9" w:rsidRPr="008C10AC">
        <w:rPr>
          <w:sz w:val="23"/>
          <w:szCs w:val="23"/>
        </w:rPr>
        <w:t>)</w:t>
      </w:r>
      <w:r w:rsidRPr="008C10AC">
        <w:rPr>
          <w:sz w:val="23"/>
          <w:szCs w:val="23"/>
        </w:rPr>
        <w:t xml:space="preserve"> </w:t>
      </w:r>
      <w:r w:rsidR="006D19AA" w:rsidRPr="008C10AC">
        <w:rPr>
          <w:sz w:val="23"/>
          <w:szCs w:val="23"/>
        </w:rPr>
        <w:t>para realizar um empréstimo consignado para fazer frente às suas despesas</w:t>
      </w:r>
      <w:r w:rsidR="009E5196" w:rsidRPr="008C10AC">
        <w:rPr>
          <w:sz w:val="23"/>
          <w:szCs w:val="23"/>
        </w:rPr>
        <w:t>, todavia acabou saindo de lá com a formalização de cartão de crédito consignado e com um saque neste cartão</w:t>
      </w:r>
      <w:r w:rsidR="00191E48" w:rsidRPr="008C10AC">
        <w:rPr>
          <w:sz w:val="23"/>
          <w:szCs w:val="23"/>
        </w:rPr>
        <w:t>. T</w:t>
      </w:r>
      <w:r w:rsidR="009E5196" w:rsidRPr="008C10AC">
        <w:rPr>
          <w:sz w:val="23"/>
          <w:szCs w:val="23"/>
        </w:rPr>
        <w:t xml:space="preserve">udo porque as informações que </w:t>
      </w:r>
      <w:r w:rsidR="00191E48" w:rsidRPr="008C10AC">
        <w:rPr>
          <w:sz w:val="23"/>
          <w:szCs w:val="23"/>
        </w:rPr>
        <w:t xml:space="preserve">lhes foram repassadas no momento da oferta do crédito não foram claras e nem adequadas para que fosse possível compreender </w:t>
      </w:r>
      <w:r w:rsidR="0080125A" w:rsidRPr="008C10AC">
        <w:rPr>
          <w:sz w:val="23"/>
          <w:szCs w:val="23"/>
        </w:rPr>
        <w:t>que o saque não seria um empréstimo tradicional.</w:t>
      </w:r>
    </w:p>
    <w:p w14:paraId="16022916" w14:textId="4EF673A2" w:rsidR="00C816C6" w:rsidRPr="008C10AC" w:rsidRDefault="00A32434" w:rsidP="00C03611">
      <w:pPr>
        <w:ind w:firstLine="1134"/>
        <w:jc w:val="both"/>
        <w:rPr>
          <w:sz w:val="23"/>
          <w:szCs w:val="23"/>
        </w:rPr>
      </w:pPr>
      <w:r w:rsidRPr="008C10AC">
        <w:rPr>
          <w:sz w:val="23"/>
          <w:szCs w:val="23"/>
        </w:rPr>
        <w:t xml:space="preserve">A </w:t>
      </w:r>
      <w:r w:rsidR="00FC5EAD" w:rsidRPr="008C10AC">
        <w:rPr>
          <w:sz w:val="23"/>
          <w:szCs w:val="23"/>
        </w:rPr>
        <w:t xml:space="preserve">correta </w:t>
      </w:r>
      <w:r w:rsidRPr="008C10AC">
        <w:rPr>
          <w:sz w:val="23"/>
          <w:szCs w:val="23"/>
        </w:rPr>
        <w:t xml:space="preserve">compreensão da contratação pela parte </w:t>
      </w:r>
      <w:r w:rsidR="000D4D60" w:rsidRPr="008C10AC">
        <w:rPr>
          <w:sz w:val="23"/>
          <w:szCs w:val="23"/>
        </w:rPr>
        <w:t xml:space="preserve">a consumidora </w:t>
      </w:r>
      <w:r w:rsidRPr="008C10AC">
        <w:rPr>
          <w:sz w:val="23"/>
          <w:szCs w:val="23"/>
        </w:rPr>
        <w:t xml:space="preserve">também não foi possível porque </w:t>
      </w:r>
      <w:r w:rsidR="000D4D60" w:rsidRPr="008C10AC">
        <w:rPr>
          <w:sz w:val="23"/>
          <w:szCs w:val="23"/>
        </w:rPr>
        <w:t xml:space="preserve">não recebeu a minuta do contrato </w:t>
      </w:r>
      <w:r w:rsidR="0070058C" w:rsidRPr="008C10AC">
        <w:rPr>
          <w:sz w:val="23"/>
          <w:szCs w:val="23"/>
        </w:rPr>
        <w:t>no momento da oferta, como não recebeu a cópia do contrato formalizado.</w:t>
      </w:r>
      <w:r w:rsidR="007A5E5E" w:rsidRPr="008C10AC">
        <w:rPr>
          <w:sz w:val="23"/>
          <w:szCs w:val="23"/>
        </w:rPr>
        <w:t xml:space="preserve"> O preposto simplesmente foi lhe induzindo a assinar alguns documentos </w:t>
      </w:r>
      <w:r w:rsidR="00705393" w:rsidRPr="008C10AC">
        <w:rPr>
          <w:sz w:val="23"/>
          <w:szCs w:val="23"/>
        </w:rPr>
        <w:t>para que fosse liberado o dinheiro, porém não lhe deu cópia de nada.</w:t>
      </w:r>
    </w:p>
    <w:p w14:paraId="7960F103" w14:textId="5DEDD723" w:rsidR="00EA4028" w:rsidRPr="008C10AC" w:rsidRDefault="005A7959" w:rsidP="00DE3D35">
      <w:pPr>
        <w:pStyle w:val="CORPOHOMERO"/>
        <w:rPr>
          <w:rFonts w:cstheme="minorBidi"/>
        </w:rPr>
      </w:pPr>
      <w:r w:rsidRPr="008C10AC">
        <w:lastRenderedPageBreak/>
        <w:t xml:space="preserve">Isso já seria motivo suficiente para invalidar o contrato, </w:t>
      </w:r>
      <w:r w:rsidRPr="008C10AC">
        <w:rPr>
          <w:u w:val="single"/>
        </w:rPr>
        <w:t>porque o dever de transparência e informação é uma obrigação legal do fornecedor de crédito</w:t>
      </w:r>
      <w:r w:rsidRPr="008C10AC">
        <w:t xml:space="preserve">, em especial pelas disposições dos artigos 6º, III, 52, </w:t>
      </w:r>
      <w:r w:rsidR="002D1E70" w:rsidRPr="008C10AC">
        <w:t>54-B e seguintes do Código de Defesa do Consumidor.</w:t>
      </w:r>
      <w:r w:rsidR="00FC5EAD" w:rsidRPr="008C10AC">
        <w:t xml:space="preserve"> Normas que também est</w:t>
      </w:r>
      <w:r w:rsidR="00EA4028" w:rsidRPr="008C10AC">
        <w:t>ão</w:t>
      </w:r>
      <w:r w:rsidR="00FC5EAD" w:rsidRPr="008C10AC">
        <w:t xml:space="preserve"> arraigadas </w:t>
      </w:r>
      <w:r w:rsidR="00EA4028" w:rsidRPr="008C10AC">
        <w:t xml:space="preserve">na </w:t>
      </w:r>
      <w:r w:rsidR="00EA4028" w:rsidRPr="008C10AC">
        <w:rPr>
          <w:rFonts w:cstheme="minorBidi"/>
        </w:rPr>
        <w:t>Resolução CMN nº 3.694/09 (vigente até 28/02/22)</w:t>
      </w:r>
      <w:r w:rsidR="00EA4028" w:rsidRPr="008C10AC">
        <w:rPr>
          <w:rStyle w:val="Refdenotaderodap"/>
          <w:rFonts w:cstheme="minorBidi"/>
          <w:szCs w:val="23"/>
        </w:rPr>
        <w:footnoteReference w:id="1"/>
      </w:r>
      <w:r w:rsidR="00EA4028" w:rsidRPr="008C10AC">
        <w:rPr>
          <w:rFonts w:cstheme="minorBidi"/>
        </w:rPr>
        <w:t xml:space="preserve"> e na atual Resolução CMN 4.949/2021 (vigente a partir de 01/03/22).</w:t>
      </w:r>
      <w:r w:rsidR="00EA4028" w:rsidRPr="008C10AC">
        <w:rPr>
          <w:rStyle w:val="Refdenotaderodap"/>
          <w:rFonts w:cstheme="minorBidi"/>
          <w:szCs w:val="23"/>
        </w:rPr>
        <w:footnoteReference w:id="2"/>
      </w:r>
    </w:p>
    <w:p w14:paraId="64A9EED1" w14:textId="5F2EC8E1" w:rsidR="00A77CCC" w:rsidRPr="008C10AC" w:rsidRDefault="00AA3C52" w:rsidP="00DE3D35">
      <w:pPr>
        <w:pStyle w:val="CORPOHOMERO"/>
      </w:pPr>
      <w:r w:rsidRPr="008C10AC">
        <w:t xml:space="preserve">Outro fator que </w:t>
      </w:r>
      <w:r w:rsidRPr="008C10AC">
        <w:rPr>
          <w:u w:val="single"/>
        </w:rPr>
        <w:t>jamais poderia ter sido ignorado</w:t>
      </w:r>
      <w:r w:rsidRPr="008C10AC">
        <w:t xml:space="preserve"> por essa instituição financeira e seus prepostos é a prática do crédito responsável, notadamente na diretriz estabelecida pelo Código de</w:t>
      </w:r>
      <w:r w:rsidR="001D1852" w:rsidRPr="008C10AC">
        <w:t xml:space="preserve"> Conduta</w:t>
      </w:r>
      <w:r w:rsidRPr="008C10AC">
        <w:t xml:space="preserve"> Étic</w:t>
      </w:r>
      <w:r w:rsidR="001D1852" w:rsidRPr="008C10AC">
        <w:t>a</w:t>
      </w:r>
      <w:r w:rsidRPr="008C10AC">
        <w:t xml:space="preserve"> e Autorregulação Bancária</w:t>
      </w:r>
      <w:r w:rsidR="001D1852" w:rsidRPr="008C10AC">
        <w:rPr>
          <w:rStyle w:val="Refdenotaderodap"/>
          <w:szCs w:val="23"/>
        </w:rPr>
        <w:footnoteReference w:id="3"/>
      </w:r>
      <w:r w:rsidR="001E718C" w:rsidRPr="008C10AC">
        <w:t>.</w:t>
      </w:r>
    </w:p>
    <w:p w14:paraId="667480B5" w14:textId="0F0F0DA6" w:rsidR="001E718C" w:rsidRPr="008C10AC" w:rsidRDefault="001E718C" w:rsidP="00DE3D35">
      <w:pPr>
        <w:pStyle w:val="CORPOHOMERO"/>
        <w:rPr>
          <w:u w:val="single"/>
        </w:rPr>
      </w:pPr>
      <w:r w:rsidRPr="008C10AC">
        <w:t>O conjunto das normas das SARB</w:t>
      </w:r>
      <w:r w:rsidR="00754C33" w:rsidRPr="008C10AC">
        <w:t>’S</w:t>
      </w:r>
      <w:r w:rsidRPr="008C10AC">
        <w:t xml:space="preserve"> nº 001/2008 (art</w:t>
      </w:r>
      <w:r w:rsidR="00ED56F6" w:rsidRPr="008C10AC">
        <w:t>s</w:t>
      </w:r>
      <w:r w:rsidRPr="008C10AC">
        <w:t xml:space="preserve">. </w:t>
      </w:r>
      <w:r w:rsidR="00ED56F6" w:rsidRPr="008C10AC">
        <w:t>3º, II; 13; 14, §</w:t>
      </w:r>
      <w:r w:rsidR="00071F31" w:rsidRPr="008C10AC">
        <w:t xml:space="preserve">§ </w:t>
      </w:r>
      <w:r w:rsidR="00ED56F6" w:rsidRPr="008C10AC">
        <w:t>1</w:t>
      </w:r>
      <w:r w:rsidR="00071F31" w:rsidRPr="008C10AC">
        <w:t>º e 2</w:t>
      </w:r>
      <w:r w:rsidR="00ED56F6" w:rsidRPr="008C10AC">
        <w:t>º</w:t>
      </w:r>
      <w:r w:rsidR="00071F31" w:rsidRPr="008C10AC">
        <w:t>; 19, 25</w:t>
      </w:r>
      <w:r w:rsidR="000B6EB7" w:rsidRPr="008C10AC">
        <w:t xml:space="preserve"> e 26</w:t>
      </w:r>
      <w:r w:rsidR="00071F31" w:rsidRPr="008C10AC">
        <w:t>)</w:t>
      </w:r>
      <w:r w:rsidR="000B6EB7" w:rsidRPr="008C10AC">
        <w:t>, 010/2013 (arts. 6º, 13</w:t>
      </w:r>
      <w:r w:rsidR="0041767E" w:rsidRPr="008C10AC">
        <w:t>), 017/2016 (</w:t>
      </w:r>
      <w:r w:rsidR="003F7B6E" w:rsidRPr="008C10AC">
        <w:t xml:space="preserve">arts. 3º e 6º) e 023/2020 (art. 2º) </w:t>
      </w:r>
      <w:r w:rsidR="003F7B6E" w:rsidRPr="008C10AC">
        <w:rPr>
          <w:b/>
          <w:bCs/>
        </w:rPr>
        <w:t xml:space="preserve">impõem </w:t>
      </w:r>
      <w:r w:rsidR="00147D4C" w:rsidRPr="008C10AC">
        <w:rPr>
          <w:b/>
          <w:bCs/>
        </w:rPr>
        <w:t>às instituições financeiras o dever de crédito responsável</w:t>
      </w:r>
      <w:r w:rsidR="003F7745" w:rsidRPr="008C10AC">
        <w:t xml:space="preserve">. </w:t>
      </w:r>
      <w:r w:rsidR="00661D39" w:rsidRPr="008C10AC">
        <w:t>E este é materializado na</w:t>
      </w:r>
      <w:r w:rsidR="00147D4C" w:rsidRPr="008C10AC">
        <w:t xml:space="preserve"> apresenta</w:t>
      </w:r>
      <w:r w:rsidR="00661D39" w:rsidRPr="008C10AC">
        <w:t>ção</w:t>
      </w:r>
      <w:r w:rsidR="00147D4C" w:rsidRPr="008C10AC">
        <w:t xml:space="preserve"> ao consumidor </w:t>
      </w:r>
      <w:r w:rsidR="00661D39" w:rsidRPr="008C10AC">
        <w:t xml:space="preserve">de </w:t>
      </w:r>
      <w:r w:rsidR="00147D4C" w:rsidRPr="008C10AC">
        <w:t xml:space="preserve">informações claras e adequadas sobre as diversas modalidades de créditos disponíveis </w:t>
      </w:r>
      <w:r w:rsidR="00147D4C" w:rsidRPr="008C10AC">
        <w:rPr>
          <w:u w:val="single"/>
        </w:rPr>
        <w:t xml:space="preserve">para que seja possível </w:t>
      </w:r>
      <w:r w:rsidR="003F7745" w:rsidRPr="008C10AC">
        <w:rPr>
          <w:u w:val="single"/>
        </w:rPr>
        <w:t xml:space="preserve">a comparação entre as linhas de crédito e a decisão de contratação seja </w:t>
      </w:r>
      <w:r w:rsidR="00661D39" w:rsidRPr="008C10AC">
        <w:rPr>
          <w:u w:val="single"/>
        </w:rPr>
        <w:t>consciente</w:t>
      </w:r>
      <w:r w:rsidR="003F7745" w:rsidRPr="008C10AC">
        <w:rPr>
          <w:u w:val="single"/>
        </w:rPr>
        <w:t xml:space="preserve"> e orientada para o crédito mais compatível com a situação socioeconômica.</w:t>
      </w:r>
    </w:p>
    <w:p w14:paraId="2C1D9EBA" w14:textId="2B4CB0E1" w:rsidR="00A77CCC" w:rsidRPr="008C10AC" w:rsidRDefault="00AF5789" w:rsidP="00DE3D35">
      <w:pPr>
        <w:pStyle w:val="CORPOHOMERO"/>
      </w:pPr>
      <w:r w:rsidRPr="008C10AC">
        <w:t xml:space="preserve">Verifica-se que </w:t>
      </w:r>
      <w:r w:rsidRPr="008C10AC">
        <w:rPr>
          <w:b/>
          <w:bCs/>
        </w:rPr>
        <w:t>no caso presente houve o atropelo todas essas normas legais e infralegais protetivas do consumidor</w:t>
      </w:r>
      <w:r w:rsidRPr="008C10AC">
        <w:t xml:space="preserve">, o que </w:t>
      </w:r>
      <w:r w:rsidR="008D0D6D" w:rsidRPr="008C10AC">
        <w:t xml:space="preserve">ensejou a </w:t>
      </w:r>
      <w:r w:rsidR="008D0D6D" w:rsidRPr="008C10AC">
        <w:rPr>
          <w:u w:val="single"/>
        </w:rPr>
        <w:t>contratação errônea</w:t>
      </w:r>
      <w:r w:rsidR="008D0D6D" w:rsidRPr="008C10AC">
        <w:t xml:space="preserve"> de um produto bancário que </w:t>
      </w:r>
      <w:r w:rsidR="00342399" w:rsidRPr="008C10AC">
        <w:rPr>
          <w:u w:val="single"/>
        </w:rPr>
        <w:t xml:space="preserve">lhe </w:t>
      </w:r>
      <w:r w:rsidR="008D0D6D" w:rsidRPr="008C10AC">
        <w:rPr>
          <w:u w:val="single"/>
        </w:rPr>
        <w:t>caus</w:t>
      </w:r>
      <w:r w:rsidR="00342399" w:rsidRPr="008C10AC">
        <w:rPr>
          <w:u w:val="single"/>
        </w:rPr>
        <w:t>ou e causa</w:t>
      </w:r>
      <w:r w:rsidR="008D0D6D" w:rsidRPr="008C10AC">
        <w:rPr>
          <w:u w:val="single"/>
        </w:rPr>
        <w:t xml:space="preserve"> lesão enorme</w:t>
      </w:r>
      <w:r w:rsidR="00342399" w:rsidRPr="008C10AC">
        <w:t xml:space="preserve">, na medida em que jamais soube exatamente que teria </w:t>
      </w:r>
      <w:r w:rsidR="001C04DB" w:rsidRPr="008C10AC">
        <w:t>de</w:t>
      </w:r>
      <w:r w:rsidR="00342399" w:rsidRPr="008C10AC">
        <w:t xml:space="preserve"> adimplir a fatura mensal do cartão</w:t>
      </w:r>
      <w:r w:rsidR="001C04DB" w:rsidRPr="008C10AC">
        <w:t xml:space="preserve"> (</w:t>
      </w:r>
      <w:commentRangeStart w:id="5"/>
      <w:r w:rsidR="001C04DB" w:rsidRPr="008C10AC">
        <w:rPr>
          <w:color w:val="FF0000"/>
        </w:rPr>
        <w:t>até porque nunca recebeu a fatura</w:t>
      </w:r>
      <w:commentRangeEnd w:id="5"/>
      <w:r w:rsidR="001C04DB" w:rsidRPr="008C10AC">
        <w:rPr>
          <w:rStyle w:val="Refdecomentrio"/>
          <w:color w:val="FF0000"/>
          <w:sz w:val="23"/>
          <w:szCs w:val="23"/>
        </w:rPr>
        <w:commentReference w:id="5"/>
      </w:r>
      <w:r w:rsidR="001C04DB" w:rsidRPr="008C10AC">
        <w:rPr>
          <w:color w:val="FF0000"/>
        </w:rPr>
        <w:t xml:space="preserve">). </w:t>
      </w:r>
      <w:r w:rsidR="001C04DB" w:rsidRPr="008C10AC">
        <w:t xml:space="preserve">Com isso, sua dívida se tornou impagável. </w:t>
      </w:r>
      <w:r w:rsidR="000E1763" w:rsidRPr="008C10AC">
        <w:t>Explica-se</w:t>
      </w:r>
      <w:r w:rsidR="005E634C">
        <w:t>.</w:t>
      </w:r>
    </w:p>
    <w:p w14:paraId="05737E1D" w14:textId="60A303B1" w:rsidR="00197137" w:rsidRPr="008C10AC" w:rsidRDefault="00045528" w:rsidP="005E634C">
      <w:pPr>
        <w:pStyle w:val="CORPOHOMERO"/>
      </w:pPr>
      <w:r w:rsidRPr="008C10AC">
        <w:t>O crédito liberado foi de R</w:t>
      </w:r>
      <w:r w:rsidRPr="008C10AC">
        <w:rPr>
          <w:color w:val="FF0000"/>
        </w:rPr>
        <w:t xml:space="preserve">$ XXXX,XXX </w:t>
      </w:r>
      <w:r w:rsidRPr="008C10AC">
        <w:t xml:space="preserve">e a parte consumidora já pagou via RMC a quantia de </w:t>
      </w:r>
      <w:r w:rsidRPr="008C10AC">
        <w:rPr>
          <w:color w:val="FF0000"/>
        </w:rPr>
        <w:t>R$ XXXX,XXX</w:t>
      </w:r>
      <w:r w:rsidRPr="008C10AC">
        <w:t>. Se fosse um empréstimo consignado</w:t>
      </w:r>
      <w:r w:rsidR="00CD10F1" w:rsidRPr="008C10AC">
        <w:t>, à taxa média de mercado,</w:t>
      </w:r>
      <w:r w:rsidRPr="008C10AC">
        <w:t xml:space="preserve"> o valor mutuado seria quita</w:t>
      </w:r>
      <w:r w:rsidR="00344794" w:rsidRPr="008C10AC">
        <w:t xml:space="preserve">do </w:t>
      </w:r>
      <w:r w:rsidR="000E1763" w:rsidRPr="008C10AC">
        <w:t xml:space="preserve">em </w:t>
      </w:r>
      <w:r w:rsidR="00344794" w:rsidRPr="008C10AC">
        <w:rPr>
          <w:color w:val="FF0000"/>
        </w:rPr>
        <w:t>XXX</w:t>
      </w:r>
      <w:r w:rsidR="00344794" w:rsidRPr="008C10AC">
        <w:t xml:space="preserve"> prestações mensais iguais sucessivas de R$ </w:t>
      </w:r>
      <w:r w:rsidR="00344794" w:rsidRPr="008C10AC">
        <w:rPr>
          <w:color w:val="FF0000"/>
        </w:rPr>
        <w:t>xxxx,xx</w:t>
      </w:r>
      <w:r w:rsidR="00344794" w:rsidRPr="008C10AC">
        <w:t xml:space="preserve">, conforme cálculo realizado pela calculadora do </w:t>
      </w:r>
      <w:commentRangeStart w:id="6"/>
      <w:r w:rsidR="00344794" w:rsidRPr="008C10AC">
        <w:t xml:space="preserve">cidadão do BACEN. </w:t>
      </w:r>
      <w:commentRangeEnd w:id="6"/>
      <w:r w:rsidR="00D65367" w:rsidRPr="008C10AC">
        <w:rPr>
          <w:rStyle w:val="Refdecomentrio"/>
          <w:sz w:val="23"/>
          <w:szCs w:val="23"/>
        </w:rPr>
        <w:commentReference w:id="6"/>
      </w:r>
      <w:r w:rsidR="00344794" w:rsidRPr="008C10AC">
        <w:t>Veja-se:</w:t>
      </w:r>
    </w:p>
    <w:p w14:paraId="4E355EF0" w14:textId="1610972C" w:rsidR="00344794" w:rsidRDefault="00075334" w:rsidP="00075334">
      <w:pPr>
        <w:jc w:val="center"/>
      </w:pPr>
      <w:r>
        <w:rPr>
          <w:noProof/>
        </w:rPr>
        <w:drawing>
          <wp:inline distT="0" distB="0" distL="0" distR="0" wp14:anchorId="15844063" wp14:editId="75A911F0">
            <wp:extent cx="4362450" cy="1309072"/>
            <wp:effectExtent l="0" t="0" r="0" b="5715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0620" cy="131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7891F" w14:textId="0FE0B06C" w:rsidR="001C04DB" w:rsidRPr="008C10AC" w:rsidRDefault="001C04DB" w:rsidP="005E634C">
      <w:pPr>
        <w:pStyle w:val="CORPOHOMERO"/>
      </w:pPr>
      <w:r w:rsidRPr="008C10AC">
        <w:t>Dessa forma</w:t>
      </w:r>
      <w:r w:rsidR="007C137E" w:rsidRPr="008C10AC">
        <w:t>, propõe-se a solução extrajudicial do litígio nos seguintes moldes:</w:t>
      </w:r>
    </w:p>
    <w:p w14:paraId="67168717" w14:textId="70869FB5" w:rsidR="007C137E" w:rsidRPr="00C5259A" w:rsidRDefault="00597398" w:rsidP="007C137E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>modulação da dívida</w:t>
      </w:r>
      <w:r w:rsidR="00497242" w:rsidRPr="00C5259A">
        <w:rPr>
          <w:sz w:val="18"/>
          <w:szCs w:val="18"/>
        </w:rPr>
        <w:t xml:space="preserve"> a partir do recálculo do valor do saque como sendo um empréstimo consignado, à taxa média de mercado</w:t>
      </w:r>
      <w:r w:rsidR="00F07AC7" w:rsidRPr="00C5259A">
        <w:rPr>
          <w:sz w:val="18"/>
          <w:szCs w:val="18"/>
        </w:rPr>
        <w:t xml:space="preserve"> da época da contratação</w:t>
      </w:r>
      <w:r w:rsidR="00B13978" w:rsidRPr="00C5259A">
        <w:rPr>
          <w:rStyle w:val="Refdenotaderodap"/>
          <w:sz w:val="18"/>
          <w:szCs w:val="18"/>
        </w:rPr>
        <w:footnoteReference w:id="4"/>
      </w:r>
      <w:r w:rsidR="00B13978" w:rsidRPr="00C5259A">
        <w:rPr>
          <w:sz w:val="18"/>
          <w:szCs w:val="18"/>
        </w:rPr>
        <w:t xml:space="preserve">, </w:t>
      </w:r>
      <w:r w:rsidR="00DF7F27" w:rsidRPr="00C5259A">
        <w:rPr>
          <w:sz w:val="18"/>
          <w:szCs w:val="18"/>
        </w:rPr>
        <w:t xml:space="preserve">definindo-se que o consumidor deveria pagar à essa instituição financeira </w:t>
      </w:r>
      <w:r w:rsidR="00904274" w:rsidRPr="00C5259A">
        <w:rPr>
          <w:sz w:val="18"/>
          <w:szCs w:val="18"/>
        </w:rPr>
        <w:t xml:space="preserve">XXX </w:t>
      </w:r>
      <w:r w:rsidR="005D140B" w:rsidRPr="00C5259A">
        <w:rPr>
          <w:sz w:val="18"/>
          <w:szCs w:val="18"/>
        </w:rPr>
        <w:t xml:space="preserve">(por extenso) </w:t>
      </w:r>
      <w:r w:rsidR="00904274" w:rsidRPr="00C5259A">
        <w:rPr>
          <w:sz w:val="18"/>
          <w:szCs w:val="18"/>
        </w:rPr>
        <w:t>parcelas de R$ XXX,XXX (por extenso), totalizando o valor de R$ XXXXX,XX (por extenso);</w:t>
      </w:r>
    </w:p>
    <w:p w14:paraId="7547CB0D" w14:textId="09F11D80" w:rsidR="00904274" w:rsidRPr="00C5259A" w:rsidRDefault="00D2727E" w:rsidP="007C137E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 xml:space="preserve">Seja </w:t>
      </w:r>
      <w:r w:rsidR="00165551" w:rsidRPr="00C5259A">
        <w:rPr>
          <w:sz w:val="18"/>
          <w:szCs w:val="18"/>
        </w:rPr>
        <w:t>realizada a compensação (art. 368, CC)</w:t>
      </w:r>
      <w:r w:rsidR="00883EAD" w:rsidRPr="00C5259A">
        <w:rPr>
          <w:sz w:val="18"/>
          <w:szCs w:val="18"/>
        </w:rPr>
        <w:t xml:space="preserve"> com a aplicação dos valores pagos a título de RMC na quitação das prestações supramencionadas</w:t>
      </w:r>
      <w:r w:rsidR="007B3406" w:rsidRPr="00C5259A">
        <w:rPr>
          <w:sz w:val="18"/>
          <w:szCs w:val="18"/>
        </w:rPr>
        <w:t>;</w:t>
      </w:r>
    </w:p>
    <w:p w14:paraId="23A3D8FB" w14:textId="414B99C3" w:rsidR="007B3406" w:rsidRPr="00C5259A" w:rsidRDefault="007B3406" w:rsidP="007C137E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 xml:space="preserve">O valor pago a maior pela </w:t>
      </w:r>
      <w:r w:rsidR="0071506E" w:rsidRPr="00C5259A">
        <w:rPr>
          <w:sz w:val="18"/>
          <w:szCs w:val="18"/>
        </w:rPr>
        <w:t>parte consumidora</w:t>
      </w:r>
      <w:r w:rsidR="00EA231B" w:rsidRPr="00C5259A">
        <w:rPr>
          <w:sz w:val="18"/>
          <w:szCs w:val="18"/>
        </w:rPr>
        <w:t xml:space="preserve">, no importe de R$ </w:t>
      </w:r>
      <w:commentRangeStart w:id="7"/>
      <w:r w:rsidR="00EA231B" w:rsidRPr="00C5259A">
        <w:rPr>
          <w:sz w:val="18"/>
          <w:szCs w:val="18"/>
        </w:rPr>
        <w:t>XXXX,XX (por extenso)</w:t>
      </w:r>
      <w:commentRangeEnd w:id="7"/>
      <w:r w:rsidR="004E6A3D" w:rsidRPr="00C5259A">
        <w:rPr>
          <w:rStyle w:val="Refdecomentrio"/>
          <w:sz w:val="12"/>
          <w:szCs w:val="12"/>
        </w:rPr>
        <w:commentReference w:id="7"/>
      </w:r>
      <w:r w:rsidR="00EA231B" w:rsidRPr="00C5259A">
        <w:rPr>
          <w:sz w:val="18"/>
          <w:szCs w:val="18"/>
        </w:rPr>
        <w:t>,</w:t>
      </w:r>
      <w:r w:rsidR="0071506E" w:rsidRPr="00C5259A">
        <w:rPr>
          <w:sz w:val="18"/>
          <w:szCs w:val="18"/>
        </w:rPr>
        <w:t xml:space="preserve"> seja restituído por essa Instituição financeira mediante depósito na conta corrente XXX, agência XXX, Banco XXX, no prazo de 10 dias a contar da formalização d</w:t>
      </w:r>
      <w:r w:rsidR="009467C9" w:rsidRPr="00C5259A">
        <w:rPr>
          <w:sz w:val="18"/>
          <w:szCs w:val="18"/>
        </w:rPr>
        <w:t>a aceitação dessa proposta;</w:t>
      </w:r>
    </w:p>
    <w:p w14:paraId="644C9A83" w14:textId="3C899759" w:rsidR="009467C9" w:rsidRPr="00C5259A" w:rsidRDefault="007D2316" w:rsidP="007C137E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 w:rsidRPr="00C5259A">
        <w:rPr>
          <w:sz w:val="18"/>
          <w:szCs w:val="18"/>
        </w:rPr>
        <w:t>Seja informado ao SCR a quitação do contrato objeto desta negociação</w:t>
      </w:r>
      <w:r w:rsidR="009F471C" w:rsidRPr="00C5259A">
        <w:rPr>
          <w:sz w:val="18"/>
          <w:szCs w:val="18"/>
        </w:rPr>
        <w:t>.</w:t>
      </w:r>
    </w:p>
    <w:p w14:paraId="25848E26" w14:textId="24A4CC8A" w:rsidR="00790679" w:rsidRDefault="00790679" w:rsidP="00B40E09">
      <w:pPr>
        <w:pStyle w:val="CORPOHOMERO"/>
      </w:pPr>
      <w:r>
        <w:t xml:space="preserve">Com ou sem acordo, </w:t>
      </w:r>
      <w:r w:rsidRPr="00B05EE4">
        <w:rPr>
          <w:b/>
          <w:bCs/>
        </w:rPr>
        <w:t>esta notificação serve para solicitar</w:t>
      </w:r>
      <w:r w:rsidR="00B05EE4">
        <w:rPr>
          <w:b/>
          <w:bCs/>
        </w:rPr>
        <w:t>:</w:t>
      </w:r>
      <w:r>
        <w:t xml:space="preserve"> </w:t>
      </w:r>
      <w:r w:rsidR="00B05EE4">
        <w:t xml:space="preserve">a) </w:t>
      </w:r>
      <w:r>
        <w:t>a cópia do contrato de cartão de crédit</w:t>
      </w:r>
      <w:r w:rsidR="00B05EE4">
        <w:t>o; b) cópia do termo de consentimento esclarecido; c) termos de saques; d) cópia de todas as faturas d</w:t>
      </w:r>
      <w:r w:rsidR="00C5259A">
        <w:t>o cartão, desde a contratação até a presente data; e) cópia de eventuais contratos de seguro prestamista ou de proteção financeira.</w:t>
      </w:r>
      <w:r>
        <w:t xml:space="preserve"> </w:t>
      </w:r>
    </w:p>
    <w:p w14:paraId="52BD2E0C" w14:textId="1E326AF4" w:rsidR="002D1E70" w:rsidRDefault="002A260E" w:rsidP="00B40E09">
      <w:pPr>
        <w:pStyle w:val="CORPOHOMERO"/>
      </w:pPr>
      <w:r>
        <w:t xml:space="preserve">A resposta </w:t>
      </w:r>
      <w:r w:rsidR="00C5259A">
        <w:t>à</w:t>
      </w:r>
      <w:r>
        <w:t xml:space="preserve"> presente deverá ser dada no </w:t>
      </w:r>
      <w:r w:rsidRPr="005B6948">
        <w:rPr>
          <w:b/>
          <w:bCs/>
          <w:u w:val="single"/>
        </w:rPr>
        <w:t>prazo de 10 (dez) dias</w:t>
      </w:r>
      <w:r w:rsidR="005B6948" w:rsidRPr="005B6948">
        <w:rPr>
          <w:b/>
          <w:bCs/>
          <w:u w:val="single"/>
        </w:rPr>
        <w:t xml:space="preserve"> úteis </w:t>
      </w:r>
      <w:r w:rsidR="005B6948">
        <w:t xml:space="preserve">(art. 6º, §2º, da </w:t>
      </w:r>
      <w:r w:rsidR="005B6948" w:rsidRPr="005B6948">
        <w:t>Resolução CMN n° 4.860 de 23/10/2020</w:t>
      </w:r>
      <w:r w:rsidR="00556EAA">
        <w:t>)</w:t>
      </w:r>
      <w:r>
        <w:t>, a contar</w:t>
      </w:r>
      <w:r w:rsidR="005B6948">
        <w:t xml:space="preserve"> do recebimento.</w:t>
      </w:r>
    </w:p>
    <w:p w14:paraId="6DEDAE0B" w14:textId="1AC42147" w:rsidR="00B609DE" w:rsidRDefault="00A539EF" w:rsidP="00B40E09">
      <w:pPr>
        <w:pStyle w:val="CORPOHOMERO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</w:t>
      </w:r>
      <w:r w:rsidR="00B609DE">
        <w:t xml:space="preserve"> Até porque o art. </w:t>
      </w:r>
      <w:r w:rsidR="009F122D">
        <w:t>1</w:t>
      </w:r>
      <w:r w:rsidR="00B609DE">
        <w:t>º, §</w:t>
      </w:r>
      <w:r w:rsidR="00262181">
        <w:t>2º</w:t>
      </w:r>
      <w:r w:rsidR="00B609DE">
        <w:t xml:space="preserve"> da Resolução CMN 2835/01 assim autoriza essa solicitação.</w:t>
      </w:r>
    </w:p>
    <w:p w14:paraId="06371085" w14:textId="77777777" w:rsidR="00A539EF" w:rsidRDefault="00A539EF" w:rsidP="00B40E09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0981832E" w14:textId="77777777" w:rsidR="00A539EF" w:rsidRDefault="00A539EF" w:rsidP="00B40E09">
      <w:pPr>
        <w:pStyle w:val="CORPOHOMERO"/>
      </w:pPr>
      <w:r>
        <w:t>Atenciosamente,</w:t>
      </w:r>
    </w:p>
    <w:p w14:paraId="4FCBA10A" w14:textId="5EB89F69" w:rsidR="008C482E" w:rsidRDefault="006C79D2" w:rsidP="006C79D2">
      <w:pPr>
        <w:ind w:firstLine="1134"/>
        <w:jc w:val="both"/>
      </w:pPr>
      <w:r>
        <w:t xml:space="preserve">ASSINATURA DO ADVOGADO </w:t>
      </w:r>
    </w:p>
    <w:sectPr w:rsidR="008C482E" w:rsidSect="00973569">
      <w:headerReference w:type="default" r:id="rId14"/>
      <w:footerReference w:type="default" r:id="rId15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5-07T17:02:00Z" w:initials="HM">
    <w:p w14:paraId="386714CA" w14:textId="77777777" w:rsidR="00AB369D" w:rsidRDefault="00AB369D">
      <w:pPr>
        <w:pStyle w:val="Textodecomentrio"/>
      </w:pPr>
      <w:r>
        <w:rPr>
          <w:rStyle w:val="Refdecomentrio"/>
        </w:rPr>
        <w:annotationRef/>
      </w:r>
      <w:r>
        <w:t>Notificação destinada a apresentar ao banco a situação de erro na contratação do saque e pedido de conversão em empréstimo</w:t>
      </w:r>
      <w:r w:rsidR="000B75CC">
        <w:t xml:space="preserve"> consignado.</w:t>
      </w:r>
    </w:p>
    <w:p w14:paraId="2E9AC873" w14:textId="77777777" w:rsidR="004F08F1" w:rsidRDefault="004F08F1">
      <w:pPr>
        <w:pStyle w:val="Textodecomentrio"/>
      </w:pPr>
    </w:p>
    <w:p w14:paraId="4F61874A" w14:textId="77777777" w:rsidR="004F08F1" w:rsidRDefault="004F08F1">
      <w:pPr>
        <w:pStyle w:val="Textodecomentrio"/>
      </w:pPr>
      <w:r>
        <w:t>Esta NOTIFICAÇÃO deverá ser instruída com os seguintes DOCUMENTOS:</w:t>
      </w:r>
      <w:r>
        <w:br/>
        <w:t>-</w:t>
      </w:r>
      <w:r w:rsidR="009753D1">
        <w:t xml:space="preserve"> cópia dos documentos pessoais do consumidor;</w:t>
      </w:r>
    </w:p>
    <w:p w14:paraId="340ABA65" w14:textId="77777777" w:rsidR="009753D1" w:rsidRDefault="009753D1">
      <w:pPr>
        <w:pStyle w:val="Textodecomentrio"/>
      </w:pPr>
      <w:r>
        <w:t>- procuração com poderes específicos;</w:t>
      </w:r>
    </w:p>
    <w:p w14:paraId="1E7D2308" w14:textId="5A7EE91E" w:rsidR="009753D1" w:rsidRDefault="009753D1">
      <w:pPr>
        <w:pStyle w:val="Textodecomentrio"/>
      </w:pPr>
      <w:r>
        <w:t>- cópia da carteira da OAB do advogado.</w:t>
      </w:r>
    </w:p>
  </w:comment>
  <w:comment w:id="1" w:author="Homero Medeiros" w:date="2022-05-08T18:54:00Z" w:initials="HM">
    <w:p w14:paraId="79A13843" w14:textId="77777777" w:rsidR="00925E07" w:rsidRDefault="00925E07">
      <w:pPr>
        <w:pStyle w:val="Textodecomentrio"/>
      </w:pPr>
      <w:r>
        <w:rPr>
          <w:rStyle w:val="Refdecomentrio"/>
        </w:rPr>
        <w:annotationRef/>
      </w:r>
      <w:r>
        <w:t xml:space="preserve">As ouvidorias são reguladas pela </w:t>
      </w:r>
      <w:r w:rsidR="00901432" w:rsidRPr="00901432">
        <w:t>Resolução CMN n° 4.860 de 23/10/2020</w:t>
      </w:r>
      <w:r w:rsidR="00901432">
        <w:t xml:space="preserve">. </w:t>
      </w:r>
      <w:r w:rsidR="00901432">
        <w:br/>
      </w:r>
      <w:r w:rsidR="00901432">
        <w:br/>
        <w:t xml:space="preserve">Antes de acionar a ouvidoria, </w:t>
      </w:r>
      <w:r w:rsidR="004F5C24">
        <w:t>é de suma importância ter havido a tentativa de solução no SAC, na própria agência ou no correspondente bancário</w:t>
      </w:r>
      <w:r w:rsidR="00FA25EA">
        <w:t xml:space="preserve"> (art. 3º).</w:t>
      </w:r>
    </w:p>
    <w:p w14:paraId="2A179532" w14:textId="77777777" w:rsidR="00FA25EA" w:rsidRDefault="00FA25EA">
      <w:pPr>
        <w:pStyle w:val="Textodecomentrio"/>
      </w:pPr>
    </w:p>
    <w:p w14:paraId="4409B59F" w14:textId="72EED1C3" w:rsidR="00FA25EA" w:rsidRDefault="00FA25EA">
      <w:pPr>
        <w:pStyle w:val="Textodecomentrio"/>
      </w:pPr>
      <w:r>
        <w:t xml:space="preserve">No entanto, essas etapas de acionar </w:t>
      </w:r>
      <w:r w:rsidR="00257B6B">
        <w:t xml:space="preserve">o primeiro nível (SAC) e depois a Ouvidoria podem ser substituídas por uma reclamação direta no site do </w:t>
      </w:r>
      <w:hyperlink r:id="rId1" w:history="1">
        <w:r w:rsidR="00257B6B" w:rsidRPr="005177C8">
          <w:rPr>
            <w:rStyle w:val="Hyperlink"/>
          </w:rPr>
          <w:t>www.consumidor.gov.br</w:t>
        </w:r>
      </w:hyperlink>
      <w:r w:rsidR="00B53A1F">
        <w:t>.</w:t>
      </w:r>
      <w:r w:rsidR="00B53A1F">
        <w:br/>
      </w:r>
      <w:r w:rsidR="00B53A1F">
        <w:br/>
        <w:t xml:space="preserve">Não se limite a fazer uma reclamação no corpo do formulário. </w:t>
      </w:r>
      <w:r w:rsidR="00B53A1F">
        <w:br/>
      </w:r>
      <w:r w:rsidR="00B53A1F">
        <w:br/>
        <w:t>Apresente como documento anexo esta notificação.</w:t>
      </w:r>
    </w:p>
  </w:comment>
  <w:comment w:id="2" w:author="Homero Medeiros" w:date="2022-05-08T19:12:00Z" w:initials="HM">
    <w:p w14:paraId="38A83071" w14:textId="0B7E2388" w:rsidR="00E05B36" w:rsidRDefault="00E05B36">
      <w:pPr>
        <w:pStyle w:val="Textodecomentrio"/>
      </w:pPr>
      <w:r>
        <w:rPr>
          <w:rStyle w:val="Refdecomentrio"/>
        </w:rPr>
        <w:annotationRef/>
      </w:r>
      <w:r w:rsidR="00A901B1">
        <w:t>Lista de contatos das ouvidorias:</w:t>
      </w:r>
      <w:r w:rsidR="00A901B1">
        <w:br/>
      </w:r>
      <w:hyperlink r:id="rId2" w:history="1">
        <w:r w:rsidR="00A901B1" w:rsidRPr="005177C8">
          <w:rPr>
            <w:rStyle w:val="Hyperlink"/>
          </w:rPr>
          <w:t>https://www.bcb.gov.br/acessoinformacao/lista_ouvidorias</w:t>
        </w:r>
      </w:hyperlink>
      <w:r w:rsidR="00A901B1">
        <w:t xml:space="preserve"> </w:t>
      </w:r>
    </w:p>
  </w:comment>
  <w:comment w:id="3" w:author="Homero Medeiros" w:date="2022-05-08T10:24:00Z" w:initials="HM">
    <w:p w14:paraId="7E580B0D" w14:textId="0ED2ADF8" w:rsidR="00C24833" w:rsidRDefault="00C24833">
      <w:pPr>
        <w:pStyle w:val="Textodecomentrio"/>
      </w:pPr>
      <w:r>
        <w:rPr>
          <w:rStyle w:val="Refdecomentrio"/>
        </w:rPr>
        <w:annotationRef/>
      </w:r>
      <w:r>
        <w:t>Se tiver os dados do preposto é importante colocar aqui. Caso não tenha, pelo menos colocar a localização da empresa.</w:t>
      </w:r>
    </w:p>
  </w:comment>
  <w:comment w:id="4" w:author="Homero Medeiros" w:date="2022-05-08T19:30:00Z" w:initials="HM">
    <w:p w14:paraId="31FDD4D0" w14:textId="7390924E" w:rsidR="004F638C" w:rsidRDefault="004F638C">
      <w:pPr>
        <w:pStyle w:val="Textodecomentrio"/>
      </w:pPr>
      <w:r>
        <w:rPr>
          <w:rStyle w:val="Refdecomentrio"/>
        </w:rPr>
        <w:annotationRef/>
      </w:r>
      <w:r>
        <w:t>O nome do corresponde normalmente consta do contrato bancário.</w:t>
      </w:r>
      <w:r>
        <w:br/>
      </w:r>
      <w:r>
        <w:br/>
        <w:t xml:space="preserve">Além disso, o BACEN divulga a lista de correspondentes a partir do seguinte link: </w:t>
      </w:r>
      <w:hyperlink r:id="rId3" w:history="1">
        <w:r w:rsidRPr="005177C8">
          <w:rPr>
            <w:rStyle w:val="Hyperlink"/>
          </w:rPr>
          <w:t>https://www.bcb.gov.br/acessoinformacao/legado?url=https:%2F%2Fwww.bcb.gov.br%2Ffis%2Finfo%2Fcorrespondentes.asp</w:t>
        </w:r>
      </w:hyperlink>
      <w:r>
        <w:t xml:space="preserve"> </w:t>
      </w:r>
    </w:p>
  </w:comment>
  <w:comment w:id="5" w:author="Homero Medeiros" w:date="2022-05-08T10:42:00Z" w:initials="HM">
    <w:p w14:paraId="13C6F8DD" w14:textId="11F4082B" w:rsidR="001C04DB" w:rsidRDefault="001C04DB">
      <w:pPr>
        <w:pStyle w:val="Textodecomentrio"/>
      </w:pPr>
      <w:r>
        <w:rPr>
          <w:rStyle w:val="Refdecomentrio"/>
        </w:rPr>
        <w:annotationRef/>
      </w:r>
      <w:r>
        <w:t>Sempre confirmar isso com o cliente antes de notificar.</w:t>
      </w:r>
    </w:p>
  </w:comment>
  <w:comment w:id="6" w:author="Homero Medeiros" w:date="2022-05-08T19:33:00Z" w:initials="HM">
    <w:p w14:paraId="2AEED284" w14:textId="18B27084" w:rsidR="00D65367" w:rsidRDefault="00D65367">
      <w:pPr>
        <w:pStyle w:val="Textodecomentrio"/>
      </w:pPr>
      <w:r>
        <w:rPr>
          <w:rStyle w:val="Refdecomentrio"/>
        </w:rPr>
        <w:annotationRef/>
      </w:r>
      <w:r w:rsidR="00287B6A">
        <w:t xml:space="preserve">Link de acesso: </w:t>
      </w:r>
      <w:hyperlink r:id="rId4" w:history="1">
        <w:r w:rsidR="00287B6A" w:rsidRPr="005177C8">
          <w:rPr>
            <w:rStyle w:val="Hyperlink"/>
          </w:rPr>
          <w:t>https://www3.bcb.gov.br/CALCIDADAO/publico/exibirFormFinanciamentoPrestacoesFixas.do?method=exibirFormFinanciamentoPrestacoesFixas</w:t>
        </w:r>
      </w:hyperlink>
    </w:p>
    <w:p w14:paraId="4DDF025F" w14:textId="77777777" w:rsidR="00287B6A" w:rsidRDefault="00287B6A">
      <w:pPr>
        <w:pStyle w:val="Textodecomentrio"/>
      </w:pPr>
    </w:p>
    <w:p w14:paraId="0CAD1541" w14:textId="77777777" w:rsidR="00287B6A" w:rsidRDefault="00287B6A">
      <w:pPr>
        <w:pStyle w:val="Textodecomentrio"/>
      </w:pPr>
      <w:r>
        <w:t>Preencha os seguintes campos com as inform</w:t>
      </w:r>
      <w:r w:rsidR="004B7292">
        <w:t>ações:</w:t>
      </w:r>
    </w:p>
    <w:p w14:paraId="2E414F95" w14:textId="77777777" w:rsidR="004B7292" w:rsidRDefault="004B7292">
      <w:pPr>
        <w:pStyle w:val="Textodecomentrio"/>
      </w:pPr>
    </w:p>
    <w:p w14:paraId="7C567A66" w14:textId="77777777" w:rsidR="004B7292" w:rsidRDefault="004B7292">
      <w:pPr>
        <w:pStyle w:val="Textodecomentrio"/>
      </w:pPr>
      <w:r>
        <w:t>TAXA DE JUROS: pegar a taxa média para empréstimo consignado do mês de celebração do contrato;</w:t>
      </w:r>
    </w:p>
    <w:p w14:paraId="3602424D" w14:textId="77777777" w:rsidR="004B7292" w:rsidRDefault="004B7292">
      <w:pPr>
        <w:pStyle w:val="Textodecomentrio"/>
      </w:pPr>
      <w:r>
        <w:t>VALOR DA PRESTAÇÃO: pegar o valor de RMC que foi estabelecido inicialmente no contrato</w:t>
      </w:r>
      <w:r w:rsidR="007D7DC3">
        <w:t>. Se não tiver, pegar o valor do primeiro mês de desconto no contracheque;</w:t>
      </w:r>
    </w:p>
    <w:p w14:paraId="20D7973A" w14:textId="77777777" w:rsidR="007D7DC3" w:rsidRDefault="007D7DC3">
      <w:pPr>
        <w:pStyle w:val="Textodecomentrio"/>
      </w:pPr>
      <w:r>
        <w:t>VALOR FINANCIADO: é o valor do saque disponibilizado ao consumidor.</w:t>
      </w:r>
    </w:p>
    <w:p w14:paraId="3E6DEDC7" w14:textId="77777777" w:rsidR="007D7DC3" w:rsidRDefault="007D7DC3">
      <w:pPr>
        <w:pStyle w:val="Textodecomentrio"/>
      </w:pPr>
    </w:p>
    <w:p w14:paraId="1A38ECF1" w14:textId="4B0C6B49" w:rsidR="007D7DC3" w:rsidRDefault="007D7DC3">
      <w:pPr>
        <w:pStyle w:val="Textodecomentrio"/>
      </w:pPr>
      <w:r>
        <w:t>Em seguida, clique em calcular para achar o número de prestações que seriam necessárias para quitar o saque.</w:t>
      </w:r>
    </w:p>
  </w:comment>
  <w:comment w:id="7" w:author="Homero Medeiros" w:date="2022-05-08T19:16:00Z" w:initials="HM">
    <w:p w14:paraId="7F38F96B" w14:textId="3647949B" w:rsidR="004E6A3D" w:rsidRDefault="004E6A3D">
      <w:pPr>
        <w:pStyle w:val="Textodecomentrio"/>
      </w:pPr>
      <w:r>
        <w:rPr>
          <w:rStyle w:val="Refdecomentrio"/>
        </w:rPr>
        <w:annotationRef/>
      </w:r>
      <w:r>
        <w:t xml:space="preserve">Este tópico somente deverá constar em caso de os valores pagos via RMC serem superior ao valor final </w:t>
      </w:r>
      <w:r w:rsidR="00DC4972">
        <w:t>da dívida após a conversão em empréstimo.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7D2308" w15:done="0"/>
  <w15:commentEx w15:paraId="4409B59F" w15:done="0"/>
  <w15:commentEx w15:paraId="38A83071" w15:done="0"/>
  <w15:commentEx w15:paraId="7E580B0D" w15:done="0"/>
  <w15:commentEx w15:paraId="31FDD4D0" w15:done="0"/>
  <w15:commentEx w15:paraId="13C6F8DD" w15:done="0"/>
  <w15:commentEx w15:paraId="1A38ECF1" w15:done="0"/>
  <w15:commentEx w15:paraId="7F38F9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12494" w16cex:dateUtc="2022-05-07T21:02:00Z"/>
  <w16cex:commentExtensible w16cex:durableId="2622906A" w16cex:dateUtc="2022-05-08T22:54:00Z"/>
  <w16cex:commentExtensible w16cex:durableId="262294A4" w16cex:dateUtc="2022-05-08T23:12:00Z"/>
  <w16cex:commentExtensible w16cex:durableId="262218EC" w16cex:dateUtc="2022-05-08T14:24:00Z"/>
  <w16cex:commentExtensible w16cex:durableId="262298D3" w16cex:dateUtc="2022-05-08T23:30:00Z"/>
  <w16cex:commentExtensible w16cex:durableId="26221D32" w16cex:dateUtc="2022-05-08T14:42:00Z"/>
  <w16cex:commentExtensible w16cex:durableId="26229995" w16cex:dateUtc="2022-05-08T23:33:00Z"/>
  <w16cex:commentExtensible w16cex:durableId="2622959A" w16cex:dateUtc="2022-05-08T2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7D2308" w16cid:durableId="26212494"/>
  <w16cid:commentId w16cid:paraId="4409B59F" w16cid:durableId="2622906A"/>
  <w16cid:commentId w16cid:paraId="38A83071" w16cid:durableId="262294A4"/>
  <w16cid:commentId w16cid:paraId="7E580B0D" w16cid:durableId="262218EC"/>
  <w16cid:commentId w16cid:paraId="31FDD4D0" w16cid:durableId="262298D3"/>
  <w16cid:commentId w16cid:paraId="13C6F8DD" w16cid:durableId="26221D32"/>
  <w16cid:commentId w16cid:paraId="1A38ECF1" w16cid:durableId="26229995"/>
  <w16cid:commentId w16cid:paraId="7F38F96B" w16cid:durableId="262295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5503" w14:textId="77777777" w:rsidR="0049665A" w:rsidRDefault="0049665A">
      <w:r>
        <w:separator/>
      </w:r>
    </w:p>
  </w:endnote>
  <w:endnote w:type="continuationSeparator" w:id="0">
    <w:p w14:paraId="3703B941" w14:textId="77777777" w:rsidR="0049665A" w:rsidRDefault="0049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B812" w14:textId="77777777" w:rsidR="0049665A" w:rsidRDefault="0049665A">
      <w:r>
        <w:separator/>
      </w:r>
    </w:p>
  </w:footnote>
  <w:footnote w:type="continuationSeparator" w:id="0">
    <w:p w14:paraId="3B935BF9" w14:textId="77777777" w:rsidR="0049665A" w:rsidRDefault="0049665A">
      <w:r>
        <w:continuationSeparator/>
      </w:r>
    </w:p>
  </w:footnote>
  <w:footnote w:id="1">
    <w:p w14:paraId="1BD7D1D7" w14:textId="77777777" w:rsidR="00EA4028" w:rsidRPr="00584E9C" w:rsidRDefault="00EA4028" w:rsidP="00584E9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rStyle w:val="Refdenotaderodap"/>
          <w:sz w:val="18"/>
          <w:szCs w:val="18"/>
        </w:rPr>
        <w:footnoteRef/>
      </w:r>
      <w:r w:rsidRPr="00584E9C">
        <w:rPr>
          <w:sz w:val="18"/>
          <w:szCs w:val="18"/>
        </w:rPr>
        <w:t xml:space="preserve"> Art. 1º As instituições financeiras e demais instituições autorizadas a funcionar pelo Banco Central do Brasil, na contratação de operações e na prestação de serviços, devem assegurar: (Redação dada pela Resolução nº 4.283, de 4/11/2013.) [...]</w:t>
      </w:r>
    </w:p>
    <w:p w14:paraId="4199ED09" w14:textId="77777777" w:rsidR="00EA4028" w:rsidRPr="00584E9C" w:rsidRDefault="00EA4028" w:rsidP="00584E9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sz w:val="18"/>
          <w:szCs w:val="18"/>
        </w:rPr>
        <w:t>III - a prestação das informações necessárias à livre escolha e à tomada de decisões por parte de clientes e usuários, explicitando, inclusive, direitos e deveres, responsabilidades, custos ou ônus, penalidades e eventuais riscos existentes na execução de operações e na prestação de serviços;</w:t>
      </w:r>
    </w:p>
    <w:p w14:paraId="49275A7F" w14:textId="77777777" w:rsidR="00EA4028" w:rsidRPr="00584E9C" w:rsidRDefault="00EA4028" w:rsidP="00584E9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sz w:val="18"/>
          <w:szCs w:val="18"/>
        </w:rPr>
        <w:t xml:space="preserve">V - a utilização de redação clara, objetiva e adequada à natureza e à complexidade da operação ou do serviço, em contratos, recibos, extratos, comprovantes e documentos destinados ao público, de forma a permitir o entendimento do conteúdo e a identificação de prazos, valores, encargos, multas, datas, locais e demais condições; </w:t>
      </w:r>
    </w:p>
  </w:footnote>
  <w:footnote w:id="2">
    <w:p w14:paraId="05C78704" w14:textId="77777777" w:rsidR="00EA4028" w:rsidRPr="00584E9C" w:rsidRDefault="00EA4028" w:rsidP="00584E9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rStyle w:val="Refdenotaderodap"/>
          <w:sz w:val="18"/>
          <w:szCs w:val="18"/>
        </w:rPr>
        <w:footnoteRef/>
      </w:r>
      <w:r w:rsidRPr="00584E9C">
        <w:rPr>
          <w:sz w:val="18"/>
          <w:szCs w:val="18"/>
        </w:rPr>
        <w:t xml:space="preserve"> Art. 4º  As instituições de que trata o art. 1º, na contratação de operações e na prestação de serviços, devem assegurar:[...]</w:t>
      </w:r>
    </w:p>
    <w:p w14:paraId="529365DD" w14:textId="77777777" w:rsidR="00EA4028" w:rsidRPr="00584E9C" w:rsidRDefault="00EA4028" w:rsidP="00584E9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sz w:val="18"/>
          <w:szCs w:val="18"/>
        </w:rPr>
        <w:t>III - prestação, de forma clara e precisa, das informações necessárias à livre escolha e à tomada de decisões por parte de clientes e usuários, explicitando, inclusive, direitos e deveres, responsabilidades, custos ou ônus, penalidades e eventuais riscos existentes na execução de operações e na prestação de serviços;</w:t>
      </w:r>
    </w:p>
    <w:p w14:paraId="7BB7BF13" w14:textId="77777777" w:rsidR="00EA4028" w:rsidRPr="00584E9C" w:rsidRDefault="00EA4028" w:rsidP="00584E9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sz w:val="18"/>
          <w:szCs w:val="18"/>
        </w:rPr>
        <w:t>IV - utilização de redação clara, objetiva e adequada à natureza e à complexidade da operação ou do serviço, em contratos, recibos, extratos, comprovantes e documentos destinados ao público, de forma a permitir o entendimento do conteúdo e a identificação de prazos, valores, encargos, multas, datas, locais e demais condições;</w:t>
      </w:r>
    </w:p>
  </w:footnote>
  <w:footnote w:id="3">
    <w:p w14:paraId="12E7B566" w14:textId="5A06E3B3" w:rsidR="001D1852" w:rsidRPr="00584E9C" w:rsidRDefault="001D1852" w:rsidP="00584E9C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84E9C">
        <w:rPr>
          <w:rStyle w:val="Refdenotaderodap"/>
          <w:sz w:val="18"/>
          <w:szCs w:val="18"/>
        </w:rPr>
        <w:footnoteRef/>
      </w:r>
      <w:r w:rsidRPr="00584E9C">
        <w:rPr>
          <w:sz w:val="18"/>
          <w:szCs w:val="18"/>
        </w:rPr>
        <w:t xml:space="preserve"> </w:t>
      </w:r>
      <w:r w:rsidR="005F0A77" w:rsidRPr="00584E9C">
        <w:rPr>
          <w:sz w:val="18"/>
          <w:szCs w:val="18"/>
        </w:rPr>
        <w:t xml:space="preserve">Disponível em: </w:t>
      </w:r>
      <w:hyperlink r:id="rId1" w:history="1">
        <w:r w:rsidR="005F0A77" w:rsidRPr="00584E9C">
          <w:rPr>
            <w:rStyle w:val="Hyperlink"/>
            <w:sz w:val="18"/>
            <w:szCs w:val="18"/>
          </w:rPr>
          <w:t>https://www.autorregulacaobancaria.com.br/pagina/17/16/pt-br/normativos</w:t>
        </w:r>
      </w:hyperlink>
      <w:r w:rsidRPr="00584E9C">
        <w:rPr>
          <w:sz w:val="18"/>
          <w:szCs w:val="18"/>
        </w:rPr>
        <w:t>. Acesso em 08/05/2022.</w:t>
      </w:r>
    </w:p>
  </w:footnote>
  <w:footnote w:id="4">
    <w:p w14:paraId="0F3A73AB" w14:textId="09296499" w:rsidR="00B13978" w:rsidRPr="00584E9C" w:rsidRDefault="00B13978" w:rsidP="00584E9C">
      <w:pPr>
        <w:pStyle w:val="Textodenotaderodap"/>
        <w:spacing w:after="0" w:line="240" w:lineRule="auto"/>
        <w:rPr>
          <w:sz w:val="18"/>
          <w:szCs w:val="18"/>
        </w:rPr>
      </w:pPr>
      <w:r w:rsidRPr="00584E9C">
        <w:rPr>
          <w:rStyle w:val="Refdenotaderodap"/>
          <w:sz w:val="18"/>
          <w:szCs w:val="18"/>
        </w:rPr>
        <w:footnoteRef/>
      </w:r>
      <w:r w:rsidRPr="00584E9C">
        <w:rPr>
          <w:sz w:val="18"/>
          <w:szCs w:val="18"/>
        </w:rPr>
        <w:t xml:space="preserve"> Disponível em: </w:t>
      </w:r>
      <w:hyperlink r:id="rId2" w:history="1">
        <w:r w:rsidR="005F0A77" w:rsidRPr="00584E9C">
          <w:rPr>
            <w:rStyle w:val="Hyperlink"/>
            <w:sz w:val="18"/>
            <w:szCs w:val="18"/>
          </w:rPr>
          <w:t>https://www3.bcb.gov.br/sgspub/localizarseries/localizarSeries.do?method=prepararTelaLocalizarSeries</w:t>
        </w:r>
      </w:hyperlink>
      <w:r w:rsidR="005F0A77" w:rsidRPr="00584E9C">
        <w:rPr>
          <w:sz w:val="18"/>
          <w:szCs w:val="18"/>
        </w:rPr>
        <w:t>.</w:t>
      </w:r>
      <w:r w:rsidRPr="00584E9C">
        <w:rPr>
          <w:sz w:val="18"/>
          <w:szCs w:val="18"/>
        </w:rPr>
        <w:t xml:space="preserve"> Aces</w:t>
      </w:r>
      <w:r w:rsidR="005F0A77" w:rsidRPr="00584E9C">
        <w:rPr>
          <w:sz w:val="18"/>
          <w:szCs w:val="18"/>
        </w:rPr>
        <w:t>so em 08/05/2022.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1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1734">
    <w:abstractNumId w:val="25"/>
  </w:num>
  <w:num w:numId="2" w16cid:durableId="929922118">
    <w:abstractNumId w:val="9"/>
  </w:num>
  <w:num w:numId="3" w16cid:durableId="86540175">
    <w:abstractNumId w:val="19"/>
  </w:num>
  <w:num w:numId="4" w16cid:durableId="1228110062">
    <w:abstractNumId w:val="6"/>
  </w:num>
  <w:num w:numId="5" w16cid:durableId="342707299">
    <w:abstractNumId w:val="20"/>
  </w:num>
  <w:num w:numId="6" w16cid:durableId="813303280">
    <w:abstractNumId w:val="23"/>
  </w:num>
  <w:num w:numId="7" w16cid:durableId="1035618187">
    <w:abstractNumId w:val="7"/>
  </w:num>
  <w:num w:numId="8" w16cid:durableId="1412310654">
    <w:abstractNumId w:val="0"/>
  </w:num>
  <w:num w:numId="9" w16cid:durableId="1840846592">
    <w:abstractNumId w:val="3"/>
  </w:num>
  <w:num w:numId="10" w16cid:durableId="290091359">
    <w:abstractNumId w:val="16"/>
  </w:num>
  <w:num w:numId="11" w16cid:durableId="1479421416">
    <w:abstractNumId w:val="5"/>
  </w:num>
  <w:num w:numId="12" w16cid:durableId="1945846794">
    <w:abstractNumId w:val="8"/>
  </w:num>
  <w:num w:numId="13" w16cid:durableId="879585488">
    <w:abstractNumId w:val="5"/>
    <w:lvlOverride w:ilvl="0">
      <w:startOverride w:val="1"/>
    </w:lvlOverride>
  </w:num>
  <w:num w:numId="14" w16cid:durableId="366495084">
    <w:abstractNumId w:val="8"/>
    <w:lvlOverride w:ilvl="0">
      <w:startOverride w:val="1"/>
    </w:lvlOverride>
  </w:num>
  <w:num w:numId="15" w16cid:durableId="1784112860">
    <w:abstractNumId w:val="10"/>
  </w:num>
  <w:num w:numId="16" w16cid:durableId="1727727441">
    <w:abstractNumId w:val="1"/>
  </w:num>
  <w:num w:numId="17" w16cid:durableId="1082331215">
    <w:abstractNumId w:val="1"/>
  </w:num>
  <w:num w:numId="18" w16cid:durableId="740177752">
    <w:abstractNumId w:val="1"/>
  </w:num>
  <w:num w:numId="19" w16cid:durableId="1102872048">
    <w:abstractNumId w:val="1"/>
  </w:num>
  <w:num w:numId="20" w16cid:durableId="1010790864">
    <w:abstractNumId w:val="1"/>
  </w:num>
  <w:num w:numId="21" w16cid:durableId="411633435">
    <w:abstractNumId w:val="1"/>
  </w:num>
  <w:num w:numId="22" w16cid:durableId="1886941933">
    <w:abstractNumId w:val="1"/>
  </w:num>
  <w:num w:numId="23" w16cid:durableId="743725414">
    <w:abstractNumId w:val="1"/>
  </w:num>
  <w:num w:numId="24" w16cid:durableId="35089598">
    <w:abstractNumId w:val="1"/>
  </w:num>
  <w:num w:numId="25" w16cid:durableId="438992010">
    <w:abstractNumId w:val="18"/>
  </w:num>
  <w:num w:numId="26" w16cid:durableId="293752977">
    <w:abstractNumId w:val="22"/>
  </w:num>
  <w:num w:numId="27" w16cid:durableId="776603395">
    <w:abstractNumId w:val="17"/>
  </w:num>
  <w:num w:numId="28" w16cid:durableId="1300452918">
    <w:abstractNumId w:val="15"/>
  </w:num>
  <w:num w:numId="29" w16cid:durableId="1896430698">
    <w:abstractNumId w:val="13"/>
  </w:num>
  <w:num w:numId="30" w16cid:durableId="148177142">
    <w:abstractNumId w:val="21"/>
  </w:num>
  <w:num w:numId="31" w16cid:durableId="1447850047">
    <w:abstractNumId w:val="11"/>
  </w:num>
  <w:num w:numId="32" w16cid:durableId="1047489549">
    <w:abstractNumId w:val="2"/>
  </w:num>
  <w:num w:numId="33" w16cid:durableId="1615944135">
    <w:abstractNumId w:val="12"/>
  </w:num>
  <w:num w:numId="34" w16cid:durableId="1744793178">
    <w:abstractNumId w:val="24"/>
  </w:num>
  <w:num w:numId="35" w16cid:durableId="1400860930">
    <w:abstractNumId w:val="4"/>
  </w:num>
  <w:num w:numId="36" w16cid:durableId="941110736">
    <w:abstractNumId w:val="5"/>
    <w:lvlOverride w:ilvl="0">
      <w:startOverride w:val="1"/>
    </w:lvlOverride>
  </w:num>
  <w:num w:numId="37" w16cid:durableId="10246000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5528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1F31"/>
    <w:rsid w:val="000721A9"/>
    <w:rsid w:val="000722A0"/>
    <w:rsid w:val="0007246A"/>
    <w:rsid w:val="00072A32"/>
    <w:rsid w:val="000732AC"/>
    <w:rsid w:val="0007379B"/>
    <w:rsid w:val="00074365"/>
    <w:rsid w:val="000749F8"/>
    <w:rsid w:val="00075334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6EB7"/>
    <w:rsid w:val="000B75CC"/>
    <w:rsid w:val="000B77F5"/>
    <w:rsid w:val="000C27D8"/>
    <w:rsid w:val="000C2EA8"/>
    <w:rsid w:val="000C332A"/>
    <w:rsid w:val="000C3BC4"/>
    <w:rsid w:val="000C3E2F"/>
    <w:rsid w:val="000C4AC6"/>
    <w:rsid w:val="000C6C53"/>
    <w:rsid w:val="000D2941"/>
    <w:rsid w:val="000D4D60"/>
    <w:rsid w:val="000D5009"/>
    <w:rsid w:val="000D5354"/>
    <w:rsid w:val="000D6BF0"/>
    <w:rsid w:val="000D786E"/>
    <w:rsid w:val="000E05E4"/>
    <w:rsid w:val="000E1763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0B9"/>
    <w:rsid w:val="00122253"/>
    <w:rsid w:val="0012449C"/>
    <w:rsid w:val="00124CCD"/>
    <w:rsid w:val="00125ADA"/>
    <w:rsid w:val="00130DCC"/>
    <w:rsid w:val="00130FA9"/>
    <w:rsid w:val="0013399D"/>
    <w:rsid w:val="00133F72"/>
    <w:rsid w:val="001343AB"/>
    <w:rsid w:val="0013568E"/>
    <w:rsid w:val="00136B8C"/>
    <w:rsid w:val="00140C12"/>
    <w:rsid w:val="00146D49"/>
    <w:rsid w:val="00147964"/>
    <w:rsid w:val="00147D4C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5551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1E48"/>
    <w:rsid w:val="00194574"/>
    <w:rsid w:val="00195A82"/>
    <w:rsid w:val="00197137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4DB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852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18C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15D1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72A2"/>
    <w:rsid w:val="00257B6B"/>
    <w:rsid w:val="00260A10"/>
    <w:rsid w:val="00260E50"/>
    <w:rsid w:val="00261993"/>
    <w:rsid w:val="00262181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87B6A"/>
    <w:rsid w:val="00293275"/>
    <w:rsid w:val="00293A9E"/>
    <w:rsid w:val="0029429E"/>
    <w:rsid w:val="0029442C"/>
    <w:rsid w:val="00296DBC"/>
    <w:rsid w:val="002A260E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1E70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5D3C"/>
    <w:rsid w:val="00306BF9"/>
    <w:rsid w:val="00307919"/>
    <w:rsid w:val="0031193B"/>
    <w:rsid w:val="003121FB"/>
    <w:rsid w:val="0031384B"/>
    <w:rsid w:val="00314091"/>
    <w:rsid w:val="00315C58"/>
    <w:rsid w:val="0031725F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399"/>
    <w:rsid w:val="00342C26"/>
    <w:rsid w:val="00344794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10D9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7F6"/>
    <w:rsid w:val="003E7347"/>
    <w:rsid w:val="003F16E5"/>
    <w:rsid w:val="003F5E23"/>
    <w:rsid w:val="003F6983"/>
    <w:rsid w:val="003F7055"/>
    <w:rsid w:val="003F7732"/>
    <w:rsid w:val="003F7745"/>
    <w:rsid w:val="003F7B6E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1767E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4BAD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665A"/>
    <w:rsid w:val="00497242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7292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6A3D"/>
    <w:rsid w:val="004E7A4F"/>
    <w:rsid w:val="004F0176"/>
    <w:rsid w:val="004F08F1"/>
    <w:rsid w:val="004F3358"/>
    <w:rsid w:val="004F408D"/>
    <w:rsid w:val="004F5814"/>
    <w:rsid w:val="004F5C24"/>
    <w:rsid w:val="004F5D46"/>
    <w:rsid w:val="004F638C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454"/>
    <w:rsid w:val="00521DD2"/>
    <w:rsid w:val="00522F73"/>
    <w:rsid w:val="00523B97"/>
    <w:rsid w:val="00525A8B"/>
    <w:rsid w:val="00526B85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6EAA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6423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4E9C"/>
    <w:rsid w:val="00585F44"/>
    <w:rsid w:val="00586893"/>
    <w:rsid w:val="005876AB"/>
    <w:rsid w:val="00590075"/>
    <w:rsid w:val="00591887"/>
    <w:rsid w:val="00591D73"/>
    <w:rsid w:val="005936BB"/>
    <w:rsid w:val="00594746"/>
    <w:rsid w:val="00596886"/>
    <w:rsid w:val="00596E05"/>
    <w:rsid w:val="00597398"/>
    <w:rsid w:val="00597961"/>
    <w:rsid w:val="005A10EB"/>
    <w:rsid w:val="005A1AB0"/>
    <w:rsid w:val="005A1E50"/>
    <w:rsid w:val="005A2565"/>
    <w:rsid w:val="005A384E"/>
    <w:rsid w:val="005A6876"/>
    <w:rsid w:val="005A6F0F"/>
    <w:rsid w:val="005A7959"/>
    <w:rsid w:val="005B082D"/>
    <w:rsid w:val="005B27F4"/>
    <w:rsid w:val="005B45FD"/>
    <w:rsid w:val="005B541F"/>
    <w:rsid w:val="005B5C68"/>
    <w:rsid w:val="005B616F"/>
    <w:rsid w:val="005B6948"/>
    <w:rsid w:val="005C05CB"/>
    <w:rsid w:val="005C1242"/>
    <w:rsid w:val="005C1474"/>
    <w:rsid w:val="005C2FC0"/>
    <w:rsid w:val="005C3003"/>
    <w:rsid w:val="005C3473"/>
    <w:rsid w:val="005C5DC0"/>
    <w:rsid w:val="005C5DDF"/>
    <w:rsid w:val="005C60F3"/>
    <w:rsid w:val="005C6529"/>
    <w:rsid w:val="005D08D5"/>
    <w:rsid w:val="005D140B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25D9"/>
    <w:rsid w:val="005E4392"/>
    <w:rsid w:val="005E45B2"/>
    <w:rsid w:val="005E4960"/>
    <w:rsid w:val="005E4CD6"/>
    <w:rsid w:val="005E517B"/>
    <w:rsid w:val="005E5C0D"/>
    <w:rsid w:val="005E5FDB"/>
    <w:rsid w:val="005E6164"/>
    <w:rsid w:val="005E634C"/>
    <w:rsid w:val="005E64F7"/>
    <w:rsid w:val="005E75F9"/>
    <w:rsid w:val="005F0040"/>
    <w:rsid w:val="005F0A77"/>
    <w:rsid w:val="005F14C6"/>
    <w:rsid w:val="005F19EB"/>
    <w:rsid w:val="005F36DF"/>
    <w:rsid w:val="005F3DD4"/>
    <w:rsid w:val="005F64EC"/>
    <w:rsid w:val="005F664D"/>
    <w:rsid w:val="005F76D5"/>
    <w:rsid w:val="005F7E5A"/>
    <w:rsid w:val="00600DCD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1D39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19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2C8D"/>
    <w:rsid w:val="006B2FD7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C79D2"/>
    <w:rsid w:val="006D022F"/>
    <w:rsid w:val="006D029E"/>
    <w:rsid w:val="006D19AA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58C"/>
    <w:rsid w:val="007008E1"/>
    <w:rsid w:val="00702703"/>
    <w:rsid w:val="00702F40"/>
    <w:rsid w:val="00703A9B"/>
    <w:rsid w:val="00705393"/>
    <w:rsid w:val="00705619"/>
    <w:rsid w:val="007063FF"/>
    <w:rsid w:val="0070692A"/>
    <w:rsid w:val="00706A99"/>
    <w:rsid w:val="0071299D"/>
    <w:rsid w:val="00713148"/>
    <w:rsid w:val="007137E9"/>
    <w:rsid w:val="0071506E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4C33"/>
    <w:rsid w:val="00755938"/>
    <w:rsid w:val="00760B16"/>
    <w:rsid w:val="00760EA4"/>
    <w:rsid w:val="0076232E"/>
    <w:rsid w:val="007653FB"/>
    <w:rsid w:val="007657BB"/>
    <w:rsid w:val="00765FFB"/>
    <w:rsid w:val="00766CE9"/>
    <w:rsid w:val="007676C2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0679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5E5E"/>
    <w:rsid w:val="007A6B94"/>
    <w:rsid w:val="007A6EC2"/>
    <w:rsid w:val="007B02B4"/>
    <w:rsid w:val="007B0F00"/>
    <w:rsid w:val="007B12E5"/>
    <w:rsid w:val="007B3406"/>
    <w:rsid w:val="007B3E1D"/>
    <w:rsid w:val="007B5AFC"/>
    <w:rsid w:val="007B5CAD"/>
    <w:rsid w:val="007B638F"/>
    <w:rsid w:val="007B6930"/>
    <w:rsid w:val="007B6C43"/>
    <w:rsid w:val="007C010A"/>
    <w:rsid w:val="007C086B"/>
    <w:rsid w:val="007C137E"/>
    <w:rsid w:val="007C15B1"/>
    <w:rsid w:val="007C2B8E"/>
    <w:rsid w:val="007C2DDB"/>
    <w:rsid w:val="007C3BE5"/>
    <w:rsid w:val="007C3C8C"/>
    <w:rsid w:val="007C4481"/>
    <w:rsid w:val="007C64E2"/>
    <w:rsid w:val="007D2316"/>
    <w:rsid w:val="007D2C32"/>
    <w:rsid w:val="007D357A"/>
    <w:rsid w:val="007D43AB"/>
    <w:rsid w:val="007D46CC"/>
    <w:rsid w:val="007D4794"/>
    <w:rsid w:val="007D58CF"/>
    <w:rsid w:val="007D59EB"/>
    <w:rsid w:val="007D68D4"/>
    <w:rsid w:val="007D7DC3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23B1"/>
    <w:rsid w:val="007F49A1"/>
    <w:rsid w:val="007F5A88"/>
    <w:rsid w:val="007F5EAF"/>
    <w:rsid w:val="007F6415"/>
    <w:rsid w:val="00800B22"/>
    <w:rsid w:val="00800B74"/>
    <w:rsid w:val="00800CAE"/>
    <w:rsid w:val="0080125A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3FC"/>
    <w:rsid w:val="00827891"/>
    <w:rsid w:val="00827910"/>
    <w:rsid w:val="008339C2"/>
    <w:rsid w:val="0083486A"/>
    <w:rsid w:val="00836377"/>
    <w:rsid w:val="00837398"/>
    <w:rsid w:val="00840F6E"/>
    <w:rsid w:val="00843AC4"/>
    <w:rsid w:val="00844012"/>
    <w:rsid w:val="00844230"/>
    <w:rsid w:val="00846667"/>
    <w:rsid w:val="00846788"/>
    <w:rsid w:val="00847206"/>
    <w:rsid w:val="00850A08"/>
    <w:rsid w:val="008514EE"/>
    <w:rsid w:val="00851D17"/>
    <w:rsid w:val="00851DA6"/>
    <w:rsid w:val="00851DCA"/>
    <w:rsid w:val="0085220C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3EAD"/>
    <w:rsid w:val="00884B68"/>
    <w:rsid w:val="00884BC6"/>
    <w:rsid w:val="0088574C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E9E"/>
    <w:rsid w:val="008B67D0"/>
    <w:rsid w:val="008C107D"/>
    <w:rsid w:val="008C10AC"/>
    <w:rsid w:val="008C281D"/>
    <w:rsid w:val="008C2E3D"/>
    <w:rsid w:val="008C2F1E"/>
    <w:rsid w:val="008C34A9"/>
    <w:rsid w:val="008C44DD"/>
    <w:rsid w:val="008C482E"/>
    <w:rsid w:val="008C5563"/>
    <w:rsid w:val="008C5B47"/>
    <w:rsid w:val="008C6642"/>
    <w:rsid w:val="008C77B5"/>
    <w:rsid w:val="008D0D6D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0E0D"/>
    <w:rsid w:val="008F2091"/>
    <w:rsid w:val="008F3EF9"/>
    <w:rsid w:val="008F5C23"/>
    <w:rsid w:val="008F6245"/>
    <w:rsid w:val="008F69CD"/>
    <w:rsid w:val="008F70B5"/>
    <w:rsid w:val="00901432"/>
    <w:rsid w:val="009030D0"/>
    <w:rsid w:val="00904066"/>
    <w:rsid w:val="00904274"/>
    <w:rsid w:val="0090569B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275F"/>
    <w:rsid w:val="009240ED"/>
    <w:rsid w:val="00924E33"/>
    <w:rsid w:val="00924E7B"/>
    <w:rsid w:val="00925501"/>
    <w:rsid w:val="00925E07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67C9"/>
    <w:rsid w:val="00947A81"/>
    <w:rsid w:val="00947FEF"/>
    <w:rsid w:val="009530F3"/>
    <w:rsid w:val="00953973"/>
    <w:rsid w:val="00956AB8"/>
    <w:rsid w:val="009638CF"/>
    <w:rsid w:val="00965807"/>
    <w:rsid w:val="00966A08"/>
    <w:rsid w:val="00967B01"/>
    <w:rsid w:val="00971FC5"/>
    <w:rsid w:val="00973569"/>
    <w:rsid w:val="00973FA5"/>
    <w:rsid w:val="009740CD"/>
    <w:rsid w:val="00974C68"/>
    <w:rsid w:val="009753D1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4F3A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2EBD"/>
    <w:rsid w:val="009E3C7F"/>
    <w:rsid w:val="009E40EB"/>
    <w:rsid w:val="009E5196"/>
    <w:rsid w:val="009E7E02"/>
    <w:rsid w:val="009F05E4"/>
    <w:rsid w:val="009F122D"/>
    <w:rsid w:val="009F44F7"/>
    <w:rsid w:val="009F471C"/>
    <w:rsid w:val="009F4ED0"/>
    <w:rsid w:val="009F5303"/>
    <w:rsid w:val="009F75D5"/>
    <w:rsid w:val="00A0114D"/>
    <w:rsid w:val="00A02D0A"/>
    <w:rsid w:val="00A042A4"/>
    <w:rsid w:val="00A05027"/>
    <w:rsid w:val="00A050F5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2434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1B7C"/>
    <w:rsid w:val="00A6330B"/>
    <w:rsid w:val="00A63728"/>
    <w:rsid w:val="00A63E6F"/>
    <w:rsid w:val="00A713BB"/>
    <w:rsid w:val="00A7260F"/>
    <w:rsid w:val="00A767B5"/>
    <w:rsid w:val="00A768BB"/>
    <w:rsid w:val="00A77CCC"/>
    <w:rsid w:val="00A87608"/>
    <w:rsid w:val="00A87E04"/>
    <w:rsid w:val="00A901B1"/>
    <w:rsid w:val="00A90947"/>
    <w:rsid w:val="00A916ED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3C52"/>
    <w:rsid w:val="00AA4189"/>
    <w:rsid w:val="00AA483F"/>
    <w:rsid w:val="00AA48D3"/>
    <w:rsid w:val="00AA4EC8"/>
    <w:rsid w:val="00AA5889"/>
    <w:rsid w:val="00AB1498"/>
    <w:rsid w:val="00AB369D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85C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789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5EE4"/>
    <w:rsid w:val="00B06B38"/>
    <w:rsid w:val="00B10A3D"/>
    <w:rsid w:val="00B1352C"/>
    <w:rsid w:val="00B13978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E09"/>
    <w:rsid w:val="00B40F41"/>
    <w:rsid w:val="00B42E54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A1F"/>
    <w:rsid w:val="00B5514C"/>
    <w:rsid w:val="00B5600D"/>
    <w:rsid w:val="00B560BC"/>
    <w:rsid w:val="00B579DF"/>
    <w:rsid w:val="00B579E0"/>
    <w:rsid w:val="00B57D4B"/>
    <w:rsid w:val="00B603BE"/>
    <w:rsid w:val="00B609D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279"/>
    <w:rsid w:val="00B90CAD"/>
    <w:rsid w:val="00B91178"/>
    <w:rsid w:val="00B922D3"/>
    <w:rsid w:val="00B923C7"/>
    <w:rsid w:val="00B92E45"/>
    <w:rsid w:val="00B92F50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4CA6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3611"/>
    <w:rsid w:val="00C0503B"/>
    <w:rsid w:val="00C078DE"/>
    <w:rsid w:val="00C12873"/>
    <w:rsid w:val="00C165C2"/>
    <w:rsid w:val="00C2034A"/>
    <w:rsid w:val="00C21F2E"/>
    <w:rsid w:val="00C23304"/>
    <w:rsid w:val="00C24833"/>
    <w:rsid w:val="00C25425"/>
    <w:rsid w:val="00C260E6"/>
    <w:rsid w:val="00C26A9B"/>
    <w:rsid w:val="00C26D56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59A"/>
    <w:rsid w:val="00C5287B"/>
    <w:rsid w:val="00C52DB2"/>
    <w:rsid w:val="00C543D6"/>
    <w:rsid w:val="00C54DC0"/>
    <w:rsid w:val="00C57B41"/>
    <w:rsid w:val="00C602EA"/>
    <w:rsid w:val="00C61733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16C6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0BF"/>
    <w:rsid w:val="00CC710F"/>
    <w:rsid w:val="00CC79BB"/>
    <w:rsid w:val="00CC7AC7"/>
    <w:rsid w:val="00CD088E"/>
    <w:rsid w:val="00CD0BDC"/>
    <w:rsid w:val="00CD10F1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27E"/>
    <w:rsid w:val="00D2792D"/>
    <w:rsid w:val="00D279AF"/>
    <w:rsid w:val="00D31F3F"/>
    <w:rsid w:val="00D32B53"/>
    <w:rsid w:val="00D338C2"/>
    <w:rsid w:val="00D33DCA"/>
    <w:rsid w:val="00D349C9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367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744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A7F0F"/>
    <w:rsid w:val="00DB1809"/>
    <w:rsid w:val="00DB2786"/>
    <w:rsid w:val="00DB48B8"/>
    <w:rsid w:val="00DB4932"/>
    <w:rsid w:val="00DB6F5C"/>
    <w:rsid w:val="00DC2387"/>
    <w:rsid w:val="00DC2DF7"/>
    <w:rsid w:val="00DC3E37"/>
    <w:rsid w:val="00DC4972"/>
    <w:rsid w:val="00DC5A75"/>
    <w:rsid w:val="00DC671C"/>
    <w:rsid w:val="00DD0DED"/>
    <w:rsid w:val="00DD2FCE"/>
    <w:rsid w:val="00DD35A8"/>
    <w:rsid w:val="00DD54AA"/>
    <w:rsid w:val="00DD632C"/>
    <w:rsid w:val="00DE0234"/>
    <w:rsid w:val="00DE1EF0"/>
    <w:rsid w:val="00DE231B"/>
    <w:rsid w:val="00DE2B5D"/>
    <w:rsid w:val="00DE3D35"/>
    <w:rsid w:val="00DE3D83"/>
    <w:rsid w:val="00DE4824"/>
    <w:rsid w:val="00DE6739"/>
    <w:rsid w:val="00DE68AE"/>
    <w:rsid w:val="00DE708B"/>
    <w:rsid w:val="00DF152F"/>
    <w:rsid w:val="00DF5335"/>
    <w:rsid w:val="00DF56E8"/>
    <w:rsid w:val="00DF582D"/>
    <w:rsid w:val="00DF65F9"/>
    <w:rsid w:val="00DF697A"/>
    <w:rsid w:val="00DF7F27"/>
    <w:rsid w:val="00E003C9"/>
    <w:rsid w:val="00E00BE0"/>
    <w:rsid w:val="00E01558"/>
    <w:rsid w:val="00E02316"/>
    <w:rsid w:val="00E02C02"/>
    <w:rsid w:val="00E0318C"/>
    <w:rsid w:val="00E05B36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31B"/>
    <w:rsid w:val="00EA29CD"/>
    <w:rsid w:val="00EA4028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6F6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AC7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2DD"/>
    <w:rsid w:val="00F46403"/>
    <w:rsid w:val="00F465CB"/>
    <w:rsid w:val="00F47DDD"/>
    <w:rsid w:val="00F47EE4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1DEC"/>
    <w:rsid w:val="00FA25EA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EAD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189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cb.gov.br/acessoinformacao/legado?url=https:%2F%2Fwww.bcb.gov.br%2Ffis%2Finfo%2Fcorrespondentes.asp" TargetMode="External"/><Relationship Id="rId2" Type="http://schemas.openxmlformats.org/officeDocument/2006/relationships/hyperlink" Target="https://www.bcb.gov.br/acessoinformacao/lista_ouvidorias" TargetMode="External"/><Relationship Id="rId1" Type="http://schemas.openxmlformats.org/officeDocument/2006/relationships/hyperlink" Target="http://www.consumidor.gov.br" TargetMode="External"/><Relationship Id="rId4" Type="http://schemas.openxmlformats.org/officeDocument/2006/relationships/hyperlink" Target="https://www3.bcb.gov.br/CALCIDADAO/publico/exibirFormFinanciamentoPrestacoesFixas.do?method=exibirFormFinanciamentoPrestacoesFixa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3.bcb.gov.br/sgspub/localizarseries/localizarSeries.do?method=prepararTelaLocalizarSeries" TargetMode="External"/><Relationship Id="rId1" Type="http://schemas.openxmlformats.org/officeDocument/2006/relationships/hyperlink" Target="https://www.autorregulacaobancaria.com.br/pagina/17/16/pt-br/normativ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1178</TotalTime>
  <Pages>4</Pages>
  <Words>899</Words>
  <Characters>4860</Characters>
  <Application>Microsoft Office Word</Application>
  <DocSecurity>0</DocSecurity>
  <Lines>40</Lines>
  <Paragraphs>11</Paragraphs>
  <ScaleCrop>false</ScaleCrop>
  <Company>Cível na Prática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132</cp:revision>
  <cp:lastPrinted>2020-10-30T02:04:00Z</cp:lastPrinted>
  <dcterms:created xsi:type="dcterms:W3CDTF">2022-05-07T20:19:00Z</dcterms:created>
  <dcterms:modified xsi:type="dcterms:W3CDTF">2022-05-10T22:45:00Z</dcterms:modified>
</cp:coreProperties>
</file>