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86057" w14:paraId="6E7B8E61" w14:textId="77777777" w:rsidTr="007F27CE">
        <w:trPr>
          <w:trHeight w:val="2404"/>
          <w:jc w:val="center"/>
        </w:trPr>
        <w:tc>
          <w:tcPr>
            <w:tcW w:w="9067" w:type="dxa"/>
          </w:tcPr>
          <w:p w14:paraId="2191B939" w14:textId="77777777" w:rsidR="00C86057" w:rsidRDefault="00C86057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4188CCFE" wp14:editId="382D0DE8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57" w14:paraId="71B4D629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151214CE" w14:textId="77777777" w:rsidR="00C86057" w:rsidRDefault="00C86057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propriedade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intelectual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escritório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. Toda e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qualquer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comercialização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proibida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bem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seu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compartilhamento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- Sob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pena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prevista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pela Lei dos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Direitos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Autorais</w:t>
            </w:r>
            <w:proofErr w:type="spellEnd"/>
          </w:p>
        </w:tc>
      </w:tr>
    </w:tbl>
    <w:p w14:paraId="0E95BD74" w14:textId="77777777" w:rsidR="00C86057" w:rsidRDefault="00C86057" w:rsidP="00D32D0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262073E2" w14:textId="73AB52D5" w:rsidR="00D32D0E" w:rsidRDefault="00D32D0E" w:rsidP="00D32D0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CHECKLIST PARA </w:t>
      </w:r>
      <w:r w:rsidR="008F5CA2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VARANDA</w:t>
      </w:r>
    </w:p>
    <w:p w14:paraId="20126B5D" w14:textId="1D275F8E" w:rsidR="008471BD" w:rsidRDefault="008471BD" w:rsidP="008471BD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3D</w:t>
      </w:r>
    </w:p>
    <w:p w14:paraId="5B4AF43A" w14:textId="7422802F" w:rsidR="008471BD" w:rsidRP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Base (com pontos existentes)</w:t>
      </w:r>
    </w:p>
    <w:p w14:paraId="542D185B" w14:textId="6A4F6B9D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8471B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</w:t>
      </w:r>
      <w:r w:rsidR="0099784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piso, rodapé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parede)</w:t>
      </w:r>
    </w:p>
    <w:p w14:paraId="2C0537C3" w14:textId="065D051B" w:rsidR="00C174D0" w:rsidRDefault="00C174D0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Guarda-corpo</w:t>
      </w:r>
    </w:p>
    <w:p w14:paraId="3999A09F" w14:textId="435E2407" w:rsidR="00820185" w:rsidRPr="00820185" w:rsidRDefault="00820185" w:rsidP="00820185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Fechamento da sacada - cortina de vidro aberta</w:t>
      </w:r>
    </w:p>
    <w:p w14:paraId="0A8995F8" w14:textId="7586C7A5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</w:t>
      </w:r>
    </w:p>
    <w:p w14:paraId="1D830D37" w14:textId="7E3E48CD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 embutida</w:t>
      </w:r>
    </w:p>
    <w:p w14:paraId="367BEE3D" w14:textId="1287FF62" w:rsidR="008F5CA2" w:rsidRDefault="008F5CA2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Tamponamento </w:t>
      </w:r>
      <w:r w:rsidR="0082018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churrasqueira</w:t>
      </w:r>
    </w:p>
    <w:p w14:paraId="68C65663" w14:textId="3FA82CD1" w:rsidR="005734CE" w:rsidRDefault="00A4177B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Puxadores</w:t>
      </w:r>
      <w:r w:rsid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acabamentos</w:t>
      </w:r>
    </w:p>
    <w:p w14:paraId="05DD35C2" w14:textId="1BED1119" w:rsidR="005734CE" w:rsidRP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734CE">
        <w:rPr>
          <w:rFonts w:ascii="Century Gothic" w:hAnsi="Century Gothic" w:cstheme="minorHAnsi"/>
          <w:sz w:val="20"/>
          <w:szCs w:val="20"/>
        </w:rPr>
        <w:t>Canto Alemão, verificar angulação do encosto para que não fique muito reto</w:t>
      </w:r>
    </w:p>
    <w:p w14:paraId="70B5AC98" w14:textId="6B03F513" w:rsidR="005734CE" w:rsidRP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Evitar usar portas de correr pois o trilho fica aparente</w:t>
      </w:r>
      <w:r w:rsidR="00C004F5">
        <w:rPr>
          <w:rFonts w:ascii="Century Gothic" w:hAnsi="Century Gothic" w:cstheme="minorHAnsi"/>
          <w:sz w:val="20"/>
          <w:szCs w:val="20"/>
        </w:rPr>
        <w:t xml:space="preserve"> </w:t>
      </w:r>
    </w:p>
    <w:p w14:paraId="79AE3E56" w14:textId="77777777" w:rsidR="005734CE" w:rsidRP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734CE">
        <w:rPr>
          <w:rFonts w:ascii="Century Gothic" w:hAnsi="Century Gothic" w:cstheme="minorHAnsi"/>
          <w:sz w:val="20"/>
          <w:szCs w:val="20"/>
        </w:rPr>
        <w:t xml:space="preserve">Verificar interferência das aberturas (se irá bater em </w:t>
      </w:r>
      <w:proofErr w:type="gramStart"/>
      <w:r w:rsidRPr="005734CE">
        <w:rPr>
          <w:rFonts w:ascii="Century Gothic" w:hAnsi="Century Gothic" w:cstheme="minorHAnsi"/>
          <w:sz w:val="20"/>
          <w:szCs w:val="20"/>
        </w:rPr>
        <w:t xml:space="preserve">guarnição, </w:t>
      </w:r>
      <w:proofErr w:type="spellStart"/>
      <w:r w:rsidRPr="005734CE">
        <w:rPr>
          <w:rFonts w:ascii="Century Gothic" w:hAnsi="Century Gothic" w:cstheme="minorHAnsi"/>
          <w:sz w:val="20"/>
          <w:szCs w:val="20"/>
        </w:rPr>
        <w:t>etc</w:t>
      </w:r>
      <w:proofErr w:type="spellEnd"/>
      <w:proofErr w:type="gramEnd"/>
      <w:r w:rsidRPr="005734CE">
        <w:rPr>
          <w:rFonts w:ascii="Century Gothic" w:hAnsi="Century Gothic" w:cstheme="minorHAnsi"/>
          <w:sz w:val="20"/>
          <w:szCs w:val="20"/>
        </w:rPr>
        <w:t>)</w:t>
      </w:r>
    </w:p>
    <w:p w14:paraId="633AF9DE" w14:textId="5094DB4F" w:rsidR="005734CE" w:rsidRP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734CE">
        <w:rPr>
          <w:rFonts w:ascii="Century Gothic" w:hAnsi="Century Gothic" w:cstheme="minorHAnsi"/>
          <w:sz w:val="20"/>
          <w:szCs w:val="20"/>
        </w:rPr>
        <w:t xml:space="preserve">Verificar se a marcenaria não está invadindo o </w:t>
      </w:r>
      <w:proofErr w:type="spellStart"/>
      <w:r w:rsidRPr="005734CE">
        <w:rPr>
          <w:rFonts w:ascii="Century Gothic" w:hAnsi="Century Gothic" w:cstheme="minorHAnsi"/>
          <w:sz w:val="20"/>
          <w:szCs w:val="20"/>
        </w:rPr>
        <w:t>cortineiro</w:t>
      </w:r>
      <w:proofErr w:type="spellEnd"/>
    </w:p>
    <w:p w14:paraId="13C19E29" w14:textId="77777777" w:rsidR="005734CE" w:rsidRDefault="005734CE" w:rsidP="005734CE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0A3BBDE" w14:textId="50F4AE19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</w:t>
      </w:r>
    </w:p>
    <w:p w14:paraId="55C7E5FF" w14:textId="479278BF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</w:t>
      </w:r>
      <w:r w:rsidR="00F71FB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6F4C48F5" w14:textId="0030FBC3" w:rsidR="005734CE" w:rsidRDefault="008054FD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Frontão</w:t>
      </w:r>
      <w:r w:rsid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mínimo 10cm;</w:t>
      </w:r>
    </w:p>
    <w:p w14:paraId="27A39D72" w14:textId="09D87560" w:rsid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734CE">
        <w:rPr>
          <w:rFonts w:ascii="Century Gothic" w:hAnsi="Century Gothic" w:cstheme="minorHAnsi"/>
          <w:sz w:val="20"/>
          <w:szCs w:val="20"/>
        </w:rPr>
        <w:t>Conferir se altura da bancada está de acordo com o cliente</w:t>
      </w:r>
      <w:r w:rsidRP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01B8EA9" w14:textId="752639AF" w:rsidR="005734CE" w:rsidRPr="005734CE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Conferir altura final da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</w:t>
      </w:r>
      <w:r w:rsidRP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(90 a 94cm – padrão)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  <w:r w:rsidRPr="005734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</w:p>
    <w:p w14:paraId="75F8B597" w14:textId="02BF3666" w:rsidR="005734CE" w:rsidRPr="00C136D3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hAnsi="Century Gothic" w:cstheme="minorHAnsi"/>
          <w:sz w:val="20"/>
          <w:szCs w:val="20"/>
        </w:rPr>
        <w:t>Profundida</w:t>
      </w:r>
      <w:r w:rsidR="00C136D3">
        <w:rPr>
          <w:rFonts w:ascii="Century Gothic" w:hAnsi="Century Gothic" w:cstheme="minorHAnsi"/>
          <w:sz w:val="20"/>
          <w:szCs w:val="20"/>
        </w:rPr>
        <w:t>de</w:t>
      </w:r>
      <w:r w:rsidRPr="001F71C8">
        <w:rPr>
          <w:rFonts w:ascii="Century Gothic" w:hAnsi="Century Gothic" w:cstheme="minorHAnsi"/>
          <w:sz w:val="20"/>
          <w:szCs w:val="20"/>
        </w:rPr>
        <w:t xml:space="preserve"> mínima da pedra está de acordo com a cuba escolhida</w:t>
      </w:r>
    </w:p>
    <w:p w14:paraId="7C96AA7D" w14:textId="350A82E0" w:rsidR="00C136D3" w:rsidRPr="005734CE" w:rsidRDefault="00C136D3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Área molhada</w:t>
      </w:r>
    </w:p>
    <w:p w14:paraId="02E5A618" w14:textId="6F4B8D16" w:rsidR="005734CE" w:rsidRPr="00C136D3" w:rsidRDefault="005734CE" w:rsidP="005734CE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 w:rsidRPr="005734CE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Rodabases</w:t>
      </w:r>
      <w:proofErr w:type="spellEnd"/>
      <w:r w:rsidRPr="005734CE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 xml:space="preserve"> 15 a 20 cm (padronizar pelo rodapé padrão da casa)</w:t>
      </w:r>
      <w:r w:rsidRPr="005734CE">
        <w:rPr>
          <w:rFonts w:ascii="Century Gothic" w:hAnsi="Century Gothic" w:cstheme="minorHAnsi"/>
          <w:sz w:val="20"/>
          <w:szCs w:val="20"/>
        </w:rPr>
        <w:t xml:space="preserve"> – recuo frontal 10cm- recuo lateral 5cm</w:t>
      </w:r>
      <w:r>
        <w:rPr>
          <w:rFonts w:ascii="Century Gothic" w:hAnsi="Century Gothic" w:cstheme="minorHAnsi"/>
          <w:sz w:val="20"/>
          <w:szCs w:val="20"/>
        </w:rPr>
        <w:t>;</w:t>
      </w:r>
    </w:p>
    <w:p w14:paraId="730DF8B2" w14:textId="77777777" w:rsidR="00C136D3" w:rsidRPr="00C136D3" w:rsidRDefault="00C136D3" w:rsidP="00C136D3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Borda (min 4cm)</w:t>
      </w:r>
    </w:p>
    <w:p w14:paraId="269D4FBD" w14:textId="16B8802D" w:rsidR="00C136D3" w:rsidRDefault="00C136D3" w:rsidP="00C136D3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C136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</w:p>
    <w:p w14:paraId="3F1A0E72" w14:textId="120ECFA1" w:rsidR="00C136D3" w:rsidRPr="00C136D3" w:rsidRDefault="00C136D3" w:rsidP="00C136D3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Conferir se haverá calha úmida </w:t>
      </w:r>
    </w:p>
    <w:p w14:paraId="70D7CBF5" w14:textId="77777777" w:rsidR="005734CE" w:rsidRPr="00820185" w:rsidRDefault="005734CE" w:rsidP="0082018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25EA395B" w14:textId="03E05203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</w:t>
      </w:r>
    </w:p>
    <w:p w14:paraId="4FB6E6C0" w14:textId="54D27955" w:rsidR="00997845" w:rsidRPr="00997845" w:rsidRDefault="00997845" w:rsidP="00997845">
      <w:pPr>
        <w:pStyle w:val="Pargrafoda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Piso ou santa luzia 15cm</w:t>
      </w:r>
      <w:r w:rsidR="00C136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-20cm – PADRONIZAR CASA TODA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1CD26CE9" w14:textId="356497F4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Eletros </w:t>
      </w:r>
      <w:r w:rsidR="00264074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– sempre conferir manual para os espaçamentos laterais, em cima e do fundo</w:t>
      </w:r>
    </w:p>
    <w:p w14:paraId="76DB0334" w14:textId="28A0C373" w:rsidR="008054FD" w:rsidRDefault="008F5CA2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Churrasqueira</w:t>
      </w:r>
    </w:p>
    <w:p w14:paraId="3A76ECEB" w14:textId="4F9AF1B7" w:rsidR="008F5CA2" w:rsidRDefault="008F5CA2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Cervejeira</w:t>
      </w:r>
    </w:p>
    <w:p w14:paraId="0637E921" w14:textId="21DBD7FF" w:rsidR="008F5CA2" w:rsidRDefault="008F5CA2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Choppeira</w:t>
      </w:r>
      <w:proofErr w:type="spellEnd"/>
    </w:p>
    <w:p w14:paraId="09FA09C3" w14:textId="150E310E" w:rsidR="00997845" w:rsidRDefault="0099784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Adega</w:t>
      </w:r>
    </w:p>
    <w:p w14:paraId="605CA575" w14:textId="490AF20F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</w:t>
      </w:r>
      <w:r w:rsidR="008054F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43F4FCEB" w14:textId="04EBF8CA" w:rsidR="008054FD" w:rsidRP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</w:t>
      </w:r>
    </w:p>
    <w:p w14:paraId="0980736D" w14:textId="3BF7D3C4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</w:t>
      </w:r>
      <w:r w:rsidR="0099784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/misturador</w:t>
      </w:r>
    </w:p>
    <w:p w14:paraId="64B23CC0" w14:textId="2F5F589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Canal Equipado</w:t>
      </w:r>
    </w:p>
    <w:p w14:paraId="77D7745F" w14:textId="58A46612" w:rsidR="00AC00B5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Triturador de alimentos</w:t>
      </w:r>
    </w:p>
    <w:p w14:paraId="35ECB042" w14:textId="010D958C" w:rsidR="00AC00B5" w:rsidRPr="008054FD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 detergente</w:t>
      </w:r>
    </w:p>
    <w:p w14:paraId="3CC3A7AE" w14:textId="0E76DF64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 Soltos</w:t>
      </w:r>
    </w:p>
    <w:p w14:paraId="566FAF52" w14:textId="657565BB" w:rsidR="008471BD" w:rsidRDefault="004B5F86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Decoração</w:t>
      </w:r>
    </w:p>
    <w:p w14:paraId="57C17632" w14:textId="5E9BA481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Forro</w:t>
      </w:r>
    </w:p>
    <w:p w14:paraId="1402CBEC" w14:textId="2D83DACC" w:rsidR="004B5F86" w:rsidRDefault="004B5F86" w:rsidP="004B5F86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</w:p>
    <w:p w14:paraId="366DA0B9" w14:textId="5F3D8701" w:rsidR="00997845" w:rsidRPr="004B5F86" w:rsidRDefault="00997845" w:rsidP="004B5F86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Rasgo iluminado</w:t>
      </w:r>
    </w:p>
    <w:p w14:paraId="249F54FB" w14:textId="567107AE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Iluminação</w:t>
      </w:r>
    </w:p>
    <w:p w14:paraId="46EF90CA" w14:textId="012ECA8B" w:rsidR="008471BD" w:rsidRDefault="008054F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Equipamentos</w:t>
      </w:r>
    </w:p>
    <w:p w14:paraId="7B1CF030" w14:textId="322DE3BA" w:rsidR="00AC00B5" w:rsidRPr="00AC00B5" w:rsidRDefault="00AC00B5" w:rsidP="00AC00B5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de tomada</w:t>
      </w:r>
    </w:p>
    <w:p w14:paraId="58B649CA" w14:textId="4D04D8A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</w:t>
      </w:r>
      <w:r w:rsidR="00AC00B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embutir na pedra</w:t>
      </w:r>
    </w:p>
    <w:p w14:paraId="4DF95C5C" w14:textId="4783557C" w:rsidR="00AF453D" w:rsidRDefault="00AF453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Vidro na churrasqueira </w:t>
      </w:r>
    </w:p>
    <w:p w14:paraId="30A2A2DA" w14:textId="78F51F9C" w:rsidR="000D07CA" w:rsidRDefault="00AC00B5" w:rsidP="000D07CA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Evaporadora</w:t>
      </w:r>
    </w:p>
    <w:p w14:paraId="6ECAA61F" w14:textId="5AD98CB3" w:rsidR="008F5CA2" w:rsidRDefault="008F5CA2" w:rsidP="000D07CA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Condensadora</w:t>
      </w:r>
    </w:p>
    <w:p w14:paraId="0DA07698" w14:textId="77A10225" w:rsidR="00997845" w:rsidRPr="00E20FE0" w:rsidRDefault="00E85AAD" w:rsidP="00E20FE0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Persiana</w:t>
      </w:r>
      <w:r w:rsidR="00A4177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(não bater nos móveis)</w:t>
      </w:r>
    </w:p>
    <w:p w14:paraId="0F5BD31B" w14:textId="5B66D8B6" w:rsidR="00E20FE0" w:rsidRPr="00E20FE0" w:rsidRDefault="000D07CA" w:rsidP="00E20FE0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aparentes</w:t>
      </w:r>
    </w:p>
    <w:p w14:paraId="28FD9FD4" w14:textId="77777777" w:rsidR="00E20FE0" w:rsidRPr="006F509F" w:rsidRDefault="00E20FE0" w:rsidP="00E20FE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Caso o espelho seja piso teto, dividi-lo em partes</w:t>
      </w:r>
    </w:p>
    <w:p w14:paraId="24E94CE0" w14:textId="77777777" w:rsidR="00E20FE0" w:rsidRPr="006F509F" w:rsidRDefault="00E20FE0" w:rsidP="00E20FE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Deixar 15cm de cada lado da janela para o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</w:p>
    <w:p w14:paraId="25370472" w14:textId="77777777" w:rsidR="00E20FE0" w:rsidRPr="00D62480" w:rsidRDefault="00E20FE0" w:rsidP="00E20FE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cliente gostaria de caixa de som no teto</w:t>
      </w:r>
    </w:p>
    <w:p w14:paraId="1155459A" w14:textId="77777777" w:rsidR="00E20FE0" w:rsidRDefault="00E20FE0" w:rsidP="000D07CA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0013A38E" w14:textId="77777777" w:rsidR="00E31BB2" w:rsidRPr="00E31BB2" w:rsidRDefault="00E31BB2" w:rsidP="00E31B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E31BB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COLOCAR ESCALA HUMANA</w:t>
      </w:r>
    </w:p>
    <w:p w14:paraId="5ACCD2DD" w14:textId="6833B411" w:rsidR="00E31BB2" w:rsidRDefault="00E31BB2" w:rsidP="00E31B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7199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p w14:paraId="228FDF85" w14:textId="77777777" w:rsidR="008F5CA2" w:rsidRDefault="008F5CA2" w:rsidP="008F5CA2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21CE6454" w14:textId="10E1F7BE" w:rsidR="008F5CA2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Medidas padrão:</w:t>
      </w:r>
    </w:p>
    <w:p w14:paraId="47E9E2DA" w14:textId="03AB154B" w:rsidR="008F5CA2" w:rsidRDefault="008F5CA2" w:rsidP="008F5CA2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8F5C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 eixo ~ 1,</w:t>
      </w:r>
      <w:r w:rsidR="004229E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4</w:t>
      </w:r>
      <w:r w:rsidRPr="008F5C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0h</w:t>
      </w:r>
    </w:p>
    <w:p w14:paraId="555C885B" w14:textId="0583C37A" w:rsidR="00864F7C" w:rsidRDefault="00864F7C" w:rsidP="008F5CA2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CORTINEIRO 20CM: Cortina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Voal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Cortina Transpassada ou Cortina Motorizada</w:t>
      </w:r>
    </w:p>
    <w:p w14:paraId="2AEED8A4" w14:textId="25F93FB8" w:rsidR="00864F7C" w:rsidRPr="008F5CA2" w:rsidRDefault="00864F7C" w:rsidP="008F5CA2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 15CM: Rolo ou romana sem transpasse</w:t>
      </w:r>
    </w:p>
    <w:p w14:paraId="133F57B0" w14:textId="77777777" w:rsidR="00E31BB2" w:rsidRPr="000D07CA" w:rsidRDefault="00E31BB2" w:rsidP="00E31BB2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55CC1C0E" w14:textId="7AD20FB4" w:rsidR="008054FD" w:rsidRPr="00AC00B5" w:rsidRDefault="008054FD" w:rsidP="00AC00B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DA61994" w14:textId="51B5FDDA" w:rsidR="008471BD" w:rsidRPr="008471BD" w:rsidRDefault="008471BD" w:rsidP="00D32D0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471BD"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EXECUTIVO</w:t>
      </w:r>
    </w:p>
    <w:p w14:paraId="460A5A13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GERAL:</w:t>
      </w:r>
    </w:p>
    <w:p w14:paraId="162E74DB" w14:textId="382B1A7B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utilizar hachuras pretas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F45A2E5" w14:textId="06EA4301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Facilitar visualização de informações. (cotas, linhas de </w:t>
      </w:r>
      <w:proofErr w:type="gram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chamada etc...</w:t>
      </w:r>
      <w:proofErr w:type="gram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D86DA8B" w14:textId="2A6C2384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cotar o que for desnecessário.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Cotas da cuba na planta Layout cotas não são necessárias, apenas no detalhamento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97AFEE8" w14:textId="46C3EDAC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o eixo de instalação dos metais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u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tilizar linha de chamada pedindo centralização em parede, bancada, ou qualquer outro ponto de referência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E91E039" w14:textId="6F61FB2A" w:rsidR="00D32D0E" w:rsidRPr="008F5CA2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se há forro rebaixado existente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; </w:t>
      </w:r>
    </w:p>
    <w:p w14:paraId="1CED628F" w14:textId="59EADBCB" w:rsidR="008F5CA2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21FEDE67" w14:textId="77777777" w:rsidR="008F5CA2" w:rsidRPr="00D32D0E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7D53D1A8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</w:p>
    <w:p w14:paraId="3887672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Estrutura;</w:t>
      </w:r>
    </w:p>
    <w:p w14:paraId="3D8E00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BBB5E8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E256D4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CDE24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21309E5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613745B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079B28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574B9DBC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</w:p>
    <w:p w14:paraId="22F753B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0552672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BD8F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9CF9CD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CC038B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754CE48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21E7E84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58C6F8E2" w14:textId="07FCA65D" w:rsidR="00605727" w:rsidRP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660CBEB4" w14:textId="179B6070" w:rsidR="00A517C2" w:rsidRPr="00A517C2" w:rsidRDefault="00605727" w:rsidP="00A517C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DEMOLIR E CONSTRUIR:</w:t>
      </w:r>
    </w:p>
    <w:p w14:paraId="385D9E3E" w14:textId="65ED922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A8C880A" w14:textId="3ECF5BA4" w:rsidR="00605727" w:rsidRPr="00A517C2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3FB69D6" w14:textId="6AA25602" w:rsidR="00A517C2" w:rsidRDefault="00A517C2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Planta geral com todos os ambientes</w:t>
      </w:r>
    </w:p>
    <w:p w14:paraId="7C4BDE7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5A27EBC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5E49D6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demolir;</w:t>
      </w:r>
    </w:p>
    <w:p w14:paraId="6E767D15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52A98F9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4DF611D5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7416F5E3" w14:textId="38C4777F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</w:t>
      </w:r>
      <w:r w:rsidR="0090549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com medidas</w:t>
      </w:r>
    </w:p>
    <w:p w14:paraId="57EE578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6DA1F07F" w14:textId="0B5EE036" w:rsidR="00605727" w:rsidRPr="00575F89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bancada existente;</w:t>
      </w:r>
    </w:p>
    <w:p w14:paraId="1E45446C" w14:textId="177D1585" w:rsidR="00575F89" w:rsidRDefault="00575F89" w:rsidP="00575F8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churrasqueira existente;</w:t>
      </w:r>
    </w:p>
    <w:p w14:paraId="7894396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3392AE9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1D40F9E7" w14:textId="3858AC78" w:rsidR="00605727" w:rsidRPr="00AA640F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54C9E8E0" w14:textId="0504758E" w:rsidR="00AA640F" w:rsidRPr="00AA640F" w:rsidRDefault="00AA640F" w:rsidP="00AA640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hidráulico;</w:t>
      </w:r>
    </w:p>
    <w:p w14:paraId="171E6908" w14:textId="15B93099" w:rsidR="00AA640F" w:rsidRPr="00905499" w:rsidRDefault="00AA640F" w:rsidP="00AA640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da sala/varanda quando for integrar;</w:t>
      </w:r>
    </w:p>
    <w:p w14:paraId="7C8A14BA" w14:textId="569E025B" w:rsidR="00905499" w:rsidRPr="00FE0B3E" w:rsidRDefault="00905499" w:rsidP="00AA640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o máximo de informações possíveis nessa planta para que o engenheiro consiga orçar corretamente</w:t>
      </w:r>
    </w:p>
    <w:p w14:paraId="3CDD4CCA" w14:textId="4FE5ACBB" w:rsidR="00AA640F" w:rsidRDefault="00AA640F" w:rsidP="00AA640F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0286F490" w14:textId="77777777" w:rsidR="00605727" w:rsidRDefault="00605727" w:rsidP="0060572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1385BC76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</w:p>
    <w:p w14:paraId="188AC1D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E3C09E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05411B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3437B767" w14:textId="6C73BCC9" w:rsidR="00605727" w:rsidRPr="00A16D02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A394E50" w14:textId="5E738A17" w:rsidR="00A16D02" w:rsidRDefault="00A16D02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83A6CF" w14:textId="3B0281C6" w:rsidR="00605727" w:rsidRPr="00A16D02" w:rsidRDefault="00605727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A16D0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</w:t>
      </w:r>
    </w:p>
    <w:p w14:paraId="4DA34ADC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bancada,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, marcenaria (usar “conjunto”), material </w:t>
      </w:r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da mesma</w:t>
      </w:r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C7BB6D6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 – modelo, marca;</w:t>
      </w:r>
    </w:p>
    <w:p w14:paraId="0121EC37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torneira ou misturador – modelo, marca;</w:t>
      </w:r>
    </w:p>
    <w:p w14:paraId="1F450377" w14:textId="1F1BDC1C" w:rsidR="00605727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persiana</w:t>
      </w:r>
      <w:r w:rsidR="00A4177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(não bater nos móveis)</w:t>
      </w:r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(colocar altura considerando que a cortina entra no </w:t>
      </w:r>
      <w:proofErr w:type="spellStart"/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</w:p>
    <w:p w14:paraId="73C044FD" w14:textId="15110EAD" w:rsidR="00575F89" w:rsidRDefault="00575F89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cortina de vidro</w:t>
      </w:r>
    </w:p>
    <w:p w14:paraId="4A6CCE9A" w14:textId="67F67865" w:rsidR="00575F89" w:rsidRPr="00996B74" w:rsidRDefault="00575F89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tapete</w:t>
      </w:r>
    </w:p>
    <w:p w14:paraId="483F22F8" w14:textId="7889046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Eletros: </w:t>
      </w:r>
      <w:r w:rsidR="00575F8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Churrasqueira, frigobar, cervejeira, adega, lareira, condensadora</w:t>
      </w:r>
    </w:p>
    <w:p w14:paraId="550430C6" w14:textId="2D9E6628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Canal equipado</w:t>
      </w:r>
    </w:p>
    <w:p w14:paraId="30C1CA33" w14:textId="06CD2F42" w:rsidR="00605727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Mobiliário: Mesa, cadeira</w:t>
      </w:r>
    </w:p>
    <w:p w14:paraId="089AB46C" w14:textId="2AF04D91" w:rsidR="00905499" w:rsidRDefault="00905499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Marcenaria </w:t>
      </w:r>
    </w:p>
    <w:p w14:paraId="5FDC7A2F" w14:textId="70CA774C" w:rsidR="00905499" w:rsidRDefault="00905499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 nome e acabamento</w:t>
      </w:r>
    </w:p>
    <w:p w14:paraId="0105E635" w14:textId="0CFE06F0" w:rsidR="00905499" w:rsidRPr="00996B74" w:rsidRDefault="00905499" w:rsidP="00820185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73268A21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E02A9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Cotas</w:t>
      </w:r>
    </w:p>
    <w:p w14:paraId="5BD6D46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5B9E3CD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09004E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017F53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282CA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Cotar:</w:t>
      </w:r>
    </w:p>
    <w:p w14:paraId="5A4505E9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22A74DB7" w14:textId="66E19F26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Armários;</w:t>
      </w:r>
    </w:p>
    <w:p w14:paraId="075D2E77" w14:textId="358ECCD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Móveis;</w:t>
      </w:r>
    </w:p>
    <w:p w14:paraId="1CCC3B90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(cotas gerais, sem detalhes);</w:t>
      </w:r>
    </w:p>
    <w:p w14:paraId="7BA202FF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59F590" w14:textId="77777777" w:rsidR="00D32D0E" w:rsidRPr="00D32D0E" w:rsidRDefault="00D32D0E" w:rsidP="00D32D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Alvenaria – Demolir e Construir:</w:t>
      </w:r>
    </w:p>
    <w:p w14:paraId="432E51C8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Portas a remover;</w:t>
      </w:r>
    </w:p>
    <w:p w14:paraId="63042F89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 a remover;</w:t>
      </w:r>
    </w:p>
    <w:p w14:paraId="32A0785B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a remover;</w:t>
      </w:r>
    </w:p>
    <w:p w14:paraId="51360FE0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Forro e/ou molduras de gesso a remover;</w:t>
      </w:r>
    </w:p>
    <w:p w14:paraId="220BF5E5" w14:textId="2A533B6A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Linhas de chamada detalhando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FE50CC9" w14:textId="272DFD18" w:rsidR="00D32D0E" w:rsidRPr="00694BFD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 as paredes que serão removidas ou construídas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58A5679" w14:textId="561B261A" w:rsidR="00694BFD" w:rsidRPr="00D32D0E" w:rsidRDefault="00694BFD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1285682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</w:t>
      </w:r>
    </w:p>
    <w:p w14:paraId="47ABD1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590F664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91A7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08933A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A8F612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pontos de água e esgoto existentes para instalação dos metais.</w:t>
      </w:r>
    </w:p>
    <w:p w14:paraId="798E62E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Marcar os pontos de água e esgoto existentes;</w:t>
      </w:r>
    </w:p>
    <w:p w14:paraId="6674A33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houver, marcar pontos a adicionar e remover água e esgoto;</w:t>
      </w:r>
    </w:p>
    <w:p w14:paraId="23A72FE8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com linha de chamada ponto de água quente, ponto de água fria e esgoto;</w:t>
      </w:r>
    </w:p>
    <w:p w14:paraId="7893F6CF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para prever troca do miolo dos registros;</w:t>
      </w:r>
    </w:p>
    <w:p w14:paraId="5F705E9B" w14:textId="78E87286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de tomada na bancada/ilha;</w:t>
      </w:r>
    </w:p>
    <w:p w14:paraId="59B70A9D" w14:textId="67185CA5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5E1F01A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VISTA;</w:t>
      </w:r>
    </w:p>
    <w:p w14:paraId="66901F1D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VISTA;</w:t>
      </w:r>
    </w:p>
    <w:p w14:paraId="420690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nicho, verificar altura do ponto de elétrica, e posicioná-lo no canto;</w:t>
      </w:r>
    </w:p>
    <w:p w14:paraId="10E246BC" w14:textId="0995EA44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Prever ponto para </w:t>
      </w:r>
      <w:r w:rsidR="00575F8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churrasqueira (elétrica)</w:t>
      </w:r>
    </w:p>
    <w:p w14:paraId="53C051AB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5C444DA6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4363BB03" w14:textId="0A0310B7" w:rsidR="00605727" w:rsidRPr="0000726B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Aviso de prever driver no forro (se necessário)</w:t>
      </w:r>
      <w:r w:rsidR="00905499"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ou prever fundo falso no armário para esconder o driver</w:t>
      </w:r>
    </w:p>
    <w:p w14:paraId="640A3688" w14:textId="77777777" w:rsidR="00605727" w:rsidRPr="0000726B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pelo eixo em </w:t>
      </w:r>
      <w:proofErr w:type="gramStart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todos pontos</w:t>
      </w:r>
      <w:proofErr w:type="gramEnd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novos;</w:t>
      </w:r>
    </w:p>
    <w:p w14:paraId="76DAF471" w14:textId="77777777" w:rsidR="00605727" w:rsidRPr="0000726B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138B8AC0" w14:textId="6C0F8618" w:rsidR="00D32D0E" w:rsidRPr="0000726B" w:rsidRDefault="00D32D0E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gramStart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Tomadas  20</w:t>
      </w:r>
      <w:proofErr w:type="gramEnd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="00C36D13"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55033AF" w14:textId="4928982F" w:rsidR="00C36D13" w:rsidRPr="0000726B" w:rsidRDefault="00C36D13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há necessidade de remoção de ponto de água aparente que não será utilizado;</w:t>
      </w:r>
    </w:p>
    <w:p w14:paraId="3563181E" w14:textId="3CD8405A" w:rsidR="0000726B" w:rsidRPr="0000726B" w:rsidRDefault="0000726B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Organizar o máximo possível essa planta para facilitar a visualização na obra</w:t>
      </w:r>
    </w:p>
    <w:p w14:paraId="22EA2C1B" w14:textId="77777777" w:rsidR="00C136D3" w:rsidRDefault="0000726B" w:rsidP="0050585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C136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marcenaria na frente sempre manter os pontos técnicos existentes</w:t>
      </w:r>
    </w:p>
    <w:p w14:paraId="0E3E616B" w14:textId="08DDAFD2" w:rsidR="00C136D3" w:rsidRDefault="00C136D3" w:rsidP="0050585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tomadas</w:t>
      </w:r>
    </w:p>
    <w:p w14:paraId="7E64FCC7" w14:textId="0CAAC46E" w:rsidR="0000726B" w:rsidRPr="00C136D3" w:rsidRDefault="0000726B" w:rsidP="0050585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C136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Quando houver marcenaria, prever novos pontos </w:t>
      </w:r>
      <w:proofErr w:type="gramStart"/>
      <w:r w:rsidRPr="00C136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pela mesma</w:t>
      </w:r>
      <w:proofErr w:type="gramEnd"/>
    </w:p>
    <w:p w14:paraId="352EE5EB" w14:textId="77777777" w:rsidR="0000726B" w:rsidRPr="0000726B" w:rsidRDefault="0000726B" w:rsidP="0091380B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4D07814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753BD" w14:textId="77777777" w:rsidR="00D32D0E" w:rsidRPr="00D32D0E" w:rsidRDefault="00D32D0E" w:rsidP="00D32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os seguintes eletros: </w:t>
      </w:r>
    </w:p>
    <w:p w14:paraId="3254566C" w14:textId="402551E3" w:rsidR="00D32D0E" w:rsidRPr="00ED528A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pia + esgoto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(AF/AQ=60cm) (ESGOTO=50cm)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4C0A3EA" w14:textId="0726AD7D" w:rsidR="00ED528A" w:rsidRPr="00C36D13" w:rsidRDefault="00ED528A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for torneira de parede (AF/AQ=120cm)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16D0BBF" w14:textId="1D3F6C6A" w:rsidR="00C36D13" w:rsidRPr="00D32D0E" w:rsidRDefault="00C36D13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Lembrar de especificar água quente e água fria;</w:t>
      </w:r>
    </w:p>
    <w:p w14:paraId="68844220" w14:textId="0A220586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filtro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(120cm a 140cm) Se usar torneira com filtro não usa esse ponto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08C7101" w14:textId="4531F253" w:rsidR="00C36D13" w:rsidRPr="00D32D0E" w:rsidRDefault="00C36D13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gás com acesso (não pode ficar atrás de um forno embutido, deve ficar no módulo debaixo ou do lado, com fácil acesso);</w:t>
      </w:r>
    </w:p>
    <w:p w14:paraId="3002DEE8" w14:textId="4D55859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lava louça.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(85cm) </w:t>
      </w:r>
      <w:r w:rsidR="0060572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 esgoto;</w:t>
      </w:r>
    </w:p>
    <w:p w14:paraId="7FDB40B7" w14:textId="5F7A5053" w:rsidR="00D32D0E" w:rsidRPr="00C36D13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Tubulação da coifa – caso tenha mudado de lugar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94E99A7" w14:textId="55A0AB50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Tomada para eletros: </w:t>
      </w:r>
      <w:r w:rsidR="00575F8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Churrasqueira, frigobar, cervejeira, adega, lareira, condensadora</w:t>
      </w:r>
    </w:p>
    <w:p w14:paraId="7769682B" w14:textId="24DB7E64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de tomadas ou tomada nas bancadas</w:t>
      </w:r>
      <w:r w:rsidR="00CA02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(duplas ou triplas)</w:t>
      </w:r>
    </w:p>
    <w:p w14:paraId="21CE24EC" w14:textId="7777777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Sempre checar voltagem. EX: O forno de embutir é sempre 220V. </w:t>
      </w:r>
    </w:p>
    <w:p w14:paraId="7C6B2967" w14:textId="7777777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TV: Tomada + rede + antena + caixa de passagem</w:t>
      </w:r>
    </w:p>
    <w:p w14:paraId="3620530C" w14:textId="6BADCB73" w:rsidR="00D32D0E" w:rsidRPr="00207205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nos pontos a adicionar.</w:t>
      </w:r>
    </w:p>
    <w:p w14:paraId="0562DA51" w14:textId="10F62E52" w:rsidR="00207205" w:rsidRPr="00D32D0E" w:rsidRDefault="00207205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Nas laterais de bancos e canto al</w:t>
      </w:r>
      <w:r w:rsidR="006677C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mão</w:t>
      </w:r>
    </w:p>
    <w:p w14:paraId="659070C0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</w:t>
      </w:r>
    </w:p>
    <w:p w14:paraId="73F3D65F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C73F5D7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7AB38B6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Porta(s):</w:t>
      </w:r>
    </w:p>
    <w:p w14:paraId="3EAB5E7B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F546FA5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754BFA69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7ED27671" w14:textId="7D30CB89" w:rsidR="00A70A28" w:rsidRPr="0000726B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rasgo para iluminação, se houver</w:t>
      </w:r>
      <w:r w:rsidR="0000726B"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</w:t>
      </w:r>
      <w:r w:rsidR="0000726B" w:rsidRPr="0000726B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conferir se o detalhamento bate com as medidas do projeto);</w:t>
      </w:r>
    </w:p>
    <w:p w14:paraId="53FD3C2E" w14:textId="3E618DB0" w:rsidR="0000726B" w:rsidRPr="0000726B" w:rsidRDefault="0000726B" w:rsidP="0000726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Detalhe </w:t>
      </w:r>
      <w:proofErr w:type="spellStart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se houver (</w:t>
      </w:r>
      <w:r w:rsidRPr="0000726B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conferir se o detalhamento bate com as medidas do projeto);</w:t>
      </w:r>
    </w:p>
    <w:p w14:paraId="18627B6D" w14:textId="1CEC5390" w:rsidR="0000726B" w:rsidRPr="0000726B" w:rsidRDefault="00A70A28" w:rsidP="00820185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</w:t>
      </w:r>
      <w:r w:rsidR="0082018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dos rasgos e </w:t>
      </w:r>
      <w:proofErr w:type="spellStart"/>
      <w:r w:rsidR="0082018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 w:rsidR="0082018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se houver</w:t>
      </w:r>
      <w:r w:rsidR="0000726B"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8EBAA19" w14:textId="0004D139" w:rsidR="0000726B" w:rsidRPr="0000726B" w:rsidRDefault="0000726B" w:rsidP="0000726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reforço no forro, cotar os eixos</w:t>
      </w:r>
    </w:p>
    <w:p w14:paraId="63E712B4" w14:textId="77777777" w:rsidR="00A70A28" w:rsidRPr="0000726B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32C57A9A" w14:textId="3A63E5D0" w:rsidR="00A70A28" w:rsidRPr="0000726B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12m de distância da laje;</w:t>
      </w:r>
    </w:p>
    <w:p w14:paraId="25742E50" w14:textId="63FAC71E" w:rsidR="00A70A28" w:rsidRPr="0000726B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bookmarkStart w:id="0" w:name="_Hlk41922285"/>
      <w:r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Reforço no gesso caso instale revestimento</w:t>
      </w:r>
      <w:r w:rsidR="0000726B" w:rsidRPr="0000726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6B5AE4E" w14:textId="68970E74" w:rsidR="0000726B" w:rsidRPr="0000726B" w:rsidRDefault="0000726B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proofErr w:type="spellStart"/>
      <w:r w:rsidRPr="0000726B">
        <w:rPr>
          <w:rFonts w:ascii="Century Gothic" w:hAnsi="Century Gothic" w:cstheme="minorHAnsi"/>
          <w:sz w:val="20"/>
          <w:szCs w:val="20"/>
        </w:rPr>
        <w:t>Cortineiro</w:t>
      </w:r>
      <w:proofErr w:type="spellEnd"/>
      <w:r w:rsidRPr="0000726B">
        <w:rPr>
          <w:rFonts w:ascii="Century Gothic" w:hAnsi="Century Gothic" w:cstheme="minorHAnsi"/>
          <w:sz w:val="20"/>
          <w:szCs w:val="20"/>
        </w:rPr>
        <w:t xml:space="preserve"> 20cm – cortina </w:t>
      </w:r>
      <w:proofErr w:type="spellStart"/>
      <w:r w:rsidRPr="0000726B">
        <w:rPr>
          <w:rFonts w:ascii="Century Gothic" w:hAnsi="Century Gothic" w:cstheme="minorHAnsi"/>
          <w:sz w:val="20"/>
          <w:szCs w:val="20"/>
        </w:rPr>
        <w:t>vo</w:t>
      </w:r>
      <w:r w:rsidR="00207205">
        <w:rPr>
          <w:rFonts w:ascii="Century Gothic" w:hAnsi="Century Gothic" w:cstheme="minorHAnsi"/>
          <w:sz w:val="20"/>
          <w:szCs w:val="20"/>
        </w:rPr>
        <w:t>i</w:t>
      </w:r>
      <w:r w:rsidRPr="0000726B">
        <w:rPr>
          <w:rFonts w:ascii="Century Gothic" w:hAnsi="Century Gothic" w:cstheme="minorHAnsi"/>
          <w:sz w:val="20"/>
          <w:szCs w:val="20"/>
        </w:rPr>
        <w:t>l</w:t>
      </w:r>
      <w:proofErr w:type="spellEnd"/>
      <w:r w:rsidRPr="0000726B">
        <w:rPr>
          <w:rFonts w:ascii="Century Gothic" w:hAnsi="Century Gothic" w:cstheme="minorHAnsi"/>
          <w:sz w:val="20"/>
          <w:szCs w:val="20"/>
        </w:rPr>
        <w:t>, cortina transpassada ou cortina motorizada</w:t>
      </w:r>
    </w:p>
    <w:p w14:paraId="12CC7D46" w14:textId="4094396A" w:rsidR="0000726B" w:rsidRPr="0000726B" w:rsidRDefault="0000726B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proofErr w:type="spellStart"/>
      <w:r w:rsidRPr="0000726B">
        <w:rPr>
          <w:rFonts w:ascii="Century Gothic" w:hAnsi="Century Gothic" w:cstheme="minorHAnsi"/>
          <w:sz w:val="20"/>
          <w:szCs w:val="20"/>
        </w:rPr>
        <w:t>Cortineiro</w:t>
      </w:r>
      <w:proofErr w:type="spellEnd"/>
      <w:r w:rsidRPr="0000726B">
        <w:rPr>
          <w:rFonts w:ascii="Century Gothic" w:hAnsi="Century Gothic" w:cstheme="minorHAnsi"/>
          <w:sz w:val="20"/>
          <w:szCs w:val="20"/>
        </w:rPr>
        <w:t xml:space="preserve"> 15cm – rolo ou romana sem transpasse</w:t>
      </w:r>
    </w:p>
    <w:p w14:paraId="116B5B79" w14:textId="06125D99" w:rsidR="0000726B" w:rsidRPr="00207205" w:rsidRDefault="0000726B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00726B">
        <w:rPr>
          <w:rFonts w:ascii="Century Gothic" w:hAnsi="Century Gothic" w:cstheme="minorHAnsi"/>
          <w:sz w:val="20"/>
          <w:szCs w:val="20"/>
        </w:rPr>
        <w:t xml:space="preserve">Deixar 15cm de cada lado da janela para o </w:t>
      </w:r>
      <w:proofErr w:type="spellStart"/>
      <w:r w:rsidRPr="0000726B">
        <w:rPr>
          <w:rFonts w:ascii="Century Gothic" w:hAnsi="Century Gothic" w:cstheme="minorHAnsi"/>
          <w:sz w:val="20"/>
          <w:szCs w:val="20"/>
        </w:rPr>
        <w:t>cortineiro</w:t>
      </w:r>
      <w:proofErr w:type="spellEnd"/>
      <w:r>
        <w:rPr>
          <w:rFonts w:ascii="Century Gothic" w:hAnsi="Century Gothic" w:cstheme="minorHAnsi"/>
          <w:sz w:val="20"/>
          <w:szCs w:val="20"/>
        </w:rPr>
        <w:t>.</w:t>
      </w:r>
    </w:p>
    <w:p w14:paraId="03906163" w14:textId="77777777" w:rsidR="0000726B" w:rsidRPr="0000726B" w:rsidRDefault="0000726B" w:rsidP="0000726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0D6EA0D8" w14:textId="77777777" w:rsidR="0000726B" w:rsidRPr="0000726B" w:rsidRDefault="0000726B" w:rsidP="0000726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bookmarkEnd w:id="0"/>
    <w:p w14:paraId="0EED13EE" w14:textId="77777777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lastRenderedPageBreak/>
        <w:t>Iluminação – circuitos</w:t>
      </w:r>
    </w:p>
    <w:p w14:paraId="4358038B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28CB215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A98872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885AD80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64A2AC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 (planta e vista);</w:t>
      </w:r>
    </w:p>
    <w:p w14:paraId="69C145F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36A54E3A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7EB6D47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4701F1C9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30A57EF7" w14:textId="5CF562B6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prever paralelos </w:t>
      </w:r>
      <w:r w:rsidR="0091380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à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toa;</w:t>
      </w:r>
    </w:p>
    <w:p w14:paraId="5804A67E" w14:textId="77777777" w:rsidR="00A70A28" w:rsidRPr="00B974D3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457404AB" w14:textId="54F4C504" w:rsidR="00A70A28" w:rsidRPr="00B974D3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</w:p>
    <w:p w14:paraId="05018EDC" w14:textId="3979E7DF" w:rsidR="0000726B" w:rsidRPr="00B974D3" w:rsidRDefault="0000726B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esquecer de incluir abajures</w:t>
      </w:r>
      <w:r w:rsid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/luminárias de piso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caso houver;</w:t>
      </w:r>
    </w:p>
    <w:p w14:paraId="659AAADE" w14:textId="2C16695D" w:rsidR="0000726B" w:rsidRPr="00B974D3" w:rsidRDefault="0000726B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quando o interruptor for independente e acender pela marcenaria</w:t>
      </w:r>
    </w:p>
    <w:p w14:paraId="3225F427" w14:textId="48F6DA25" w:rsidR="0000726B" w:rsidRPr="00B974D3" w:rsidRDefault="0000726B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hAnsi="Century Gothic" w:cstheme="minorHAnsi"/>
          <w:sz w:val="20"/>
          <w:szCs w:val="20"/>
        </w:rPr>
        <w:t>Sanca iluminada e rasgo com iluminação apenas de um lado</w:t>
      </w:r>
    </w:p>
    <w:p w14:paraId="411BA7FD" w14:textId="0AD7EC40" w:rsidR="0000726B" w:rsidRPr="00207205" w:rsidRDefault="00B974D3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B974D3">
        <w:rPr>
          <w:rFonts w:ascii="Century Gothic" w:hAnsi="Century Gothic" w:cstheme="minorHAnsi"/>
          <w:sz w:val="20"/>
          <w:szCs w:val="20"/>
        </w:rPr>
        <w:t xml:space="preserve">Avaliar se no </w:t>
      </w:r>
      <w:proofErr w:type="spellStart"/>
      <w:r w:rsidRPr="00B974D3">
        <w:rPr>
          <w:rFonts w:ascii="Century Gothic" w:hAnsi="Century Gothic" w:cstheme="minorHAnsi"/>
          <w:sz w:val="20"/>
          <w:szCs w:val="20"/>
        </w:rPr>
        <w:t>cortineiro</w:t>
      </w:r>
      <w:proofErr w:type="spellEnd"/>
      <w:r w:rsidRPr="00B974D3">
        <w:rPr>
          <w:rFonts w:ascii="Century Gothic" w:hAnsi="Century Gothic" w:cstheme="minorHAnsi"/>
          <w:sz w:val="20"/>
          <w:szCs w:val="20"/>
        </w:rPr>
        <w:t xml:space="preserve"> vai ser fita ou tubular</w:t>
      </w:r>
    </w:p>
    <w:p w14:paraId="188F1112" w14:textId="5F7EF1EF" w:rsidR="00207205" w:rsidRPr="00207205" w:rsidRDefault="00207205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 xml:space="preserve">Verificar com o cliente se ele quer caixa de som no teto, </w:t>
      </w:r>
      <w:proofErr w:type="gramStart"/>
      <w:r>
        <w:rPr>
          <w:rFonts w:ascii="Century Gothic" w:hAnsi="Century Gothic" w:cstheme="minorHAnsi"/>
          <w:sz w:val="20"/>
          <w:szCs w:val="20"/>
        </w:rPr>
        <w:t>mostra-la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na planta de iluminação e iluminação cotas</w:t>
      </w:r>
    </w:p>
    <w:p w14:paraId="24143D36" w14:textId="79EB2485" w:rsidR="00207205" w:rsidRPr="00207205" w:rsidRDefault="00207205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 xml:space="preserve">Não colocar spot em cima do </w:t>
      </w:r>
      <w:proofErr w:type="gramStart"/>
      <w:r>
        <w:rPr>
          <w:rFonts w:ascii="Century Gothic" w:hAnsi="Century Gothic" w:cstheme="minorHAnsi"/>
          <w:sz w:val="20"/>
          <w:szCs w:val="20"/>
        </w:rPr>
        <w:t>ar condicionado</w:t>
      </w:r>
      <w:proofErr w:type="gramEnd"/>
    </w:p>
    <w:p w14:paraId="4CE4FD33" w14:textId="1F93EF0B" w:rsidR="00207205" w:rsidRPr="00207205" w:rsidRDefault="00207205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Não colocar spot em cima da TV</w:t>
      </w:r>
    </w:p>
    <w:p w14:paraId="6419CBBD" w14:textId="351B9E89" w:rsidR="00A517C2" w:rsidRPr="00A517C2" w:rsidRDefault="00A517C2" w:rsidP="000072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Incluir nota que toda iluminação é 2700K</w:t>
      </w:r>
    </w:p>
    <w:p w14:paraId="1D67E2A1" w14:textId="013EEBED" w:rsidR="00D32D0E" w:rsidRDefault="00A517C2" w:rsidP="00C42A6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A517C2">
        <w:rPr>
          <w:rFonts w:ascii="Century Gothic" w:hAnsi="Century Gothic" w:cstheme="minorHAnsi"/>
          <w:sz w:val="20"/>
          <w:szCs w:val="20"/>
        </w:rPr>
        <w:t xml:space="preserve">Incluir nota que </w:t>
      </w:r>
      <w:r>
        <w:rPr>
          <w:rFonts w:ascii="Century Gothic" w:hAnsi="Century Gothic" w:cstheme="minorHAnsi"/>
          <w:sz w:val="20"/>
          <w:szCs w:val="20"/>
        </w:rPr>
        <w:t xml:space="preserve">que fita de </w:t>
      </w:r>
      <w:proofErr w:type="spellStart"/>
      <w:r>
        <w:rPr>
          <w:rFonts w:ascii="Century Gothic" w:hAnsi="Century Gothic" w:cstheme="minorHAnsi"/>
          <w:sz w:val="20"/>
          <w:szCs w:val="20"/>
        </w:rPr>
        <w:t>led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da marcenaria é 4,8w branco quente</w:t>
      </w:r>
    </w:p>
    <w:p w14:paraId="132207AC" w14:textId="77777777" w:rsidR="00A517C2" w:rsidRPr="00B974D3" w:rsidRDefault="00A517C2" w:rsidP="00B974D3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1073D80B" w14:textId="77777777" w:rsidR="00E4013C" w:rsidRPr="00D32D0E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6DF95B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– cotas</w:t>
      </w:r>
    </w:p>
    <w:p w14:paraId="6DBA438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DBD239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0AABB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406AB29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585167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eixo;</w:t>
      </w:r>
    </w:p>
    <w:p w14:paraId="45F3D9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6E31B09" w14:textId="2B59005A" w:rsidR="00A70A28" w:rsidRPr="00B974D3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</w:p>
    <w:p w14:paraId="106F417C" w14:textId="64E31FDF" w:rsidR="00B974D3" w:rsidRPr="00A517C2" w:rsidRDefault="00B974D3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Separar quantitativo geral do decorativo</w:t>
      </w:r>
    </w:p>
    <w:p w14:paraId="784A93C3" w14:textId="3BAEC46F" w:rsidR="00A517C2" w:rsidRPr="00820185" w:rsidRDefault="00A517C2" w:rsidP="008201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Incluir nota que toda iluminação é 2700K</w:t>
      </w:r>
    </w:p>
    <w:p w14:paraId="6A07AD82" w14:textId="77777777" w:rsidR="00820185" w:rsidRPr="00A517C2" w:rsidRDefault="00820185" w:rsidP="008201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 xml:space="preserve">Cotar quantitativo da fita de </w:t>
      </w:r>
      <w:proofErr w:type="spellStart"/>
      <w:r>
        <w:rPr>
          <w:rFonts w:ascii="Century Gothic" w:hAnsi="Century Gothic" w:cstheme="minorHAnsi"/>
          <w:sz w:val="20"/>
          <w:szCs w:val="20"/>
        </w:rPr>
        <w:t>led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dos nichos de marmoraria separadas das fitas de marcenaria</w:t>
      </w:r>
    </w:p>
    <w:p w14:paraId="7B657770" w14:textId="77777777" w:rsidR="00D32D0E" w:rsidRPr="00D32D0E" w:rsidRDefault="00D32D0E" w:rsidP="00D32D0E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6F20783E" w14:textId="4A83CDC9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Revestimentos</w:t>
      </w:r>
    </w:p>
    <w:p w14:paraId="4184F377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47D0296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AD8EC9C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EFA1EC0" w14:textId="4F5BC58C" w:rsidR="00E46D06" w:rsidRPr="006677C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EB669D3" w14:textId="3154146D" w:rsidR="006677CE" w:rsidRDefault="006677CE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</w:t>
      </w:r>
      <w:r w:rsidR="0015582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ímbolo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indicação dos acabamentos, verificar se os números não estão de ponta cabeça e sempre deixar o fundo branco para visualização</w:t>
      </w:r>
    </w:p>
    <w:p w14:paraId="7C7A6BCF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chamada);</w:t>
      </w:r>
    </w:p>
    <w:p w14:paraId="7F86F00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as baguetes na planta;</w:t>
      </w:r>
    </w:p>
    <w:p w14:paraId="76B2A13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3DDEC99D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Desenhar paginação – paredes;</w:t>
      </w:r>
    </w:p>
    <w:p w14:paraId="26E96CC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rejunte piso e parede estão alinhados/coerentes;</w:t>
      </w:r>
    </w:p>
    <w:p w14:paraId="36B9F7B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peça tiver desenho, considerar que elas têm uma sequência e isso impacta no quantitativo;</w:t>
      </w:r>
    </w:p>
    <w:p w14:paraId="5AAB0085" w14:textId="2B4E1E56" w:rsidR="00E46D06" w:rsidRP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Quando houver um mesmo revestimento com dimensões divergentes que vá no piso </w:t>
      </w:r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 também</w:t>
      </w:r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nas paredes, seguir paginação da parede, e se possível utilizar rodapé para amenizar a troca do sentido das peças.</w:t>
      </w:r>
    </w:p>
    <w:p w14:paraId="0E284372" w14:textId="77777777" w:rsidR="00E46D06" w:rsidRPr="00D32D0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revestimento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Castelatto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colocar aviso para seguir a paginação deles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F630298" w14:textId="77777777" w:rsidR="00E46D06" w:rsidRPr="00D32D0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439095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quinas meia esquadria;</w:t>
      </w:r>
    </w:p>
    <w:p w14:paraId="5B27CDC8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210E4B9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3C75F8AE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14D2007B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</w:p>
    <w:p w14:paraId="723BBF41" w14:textId="4BF67680" w:rsidR="00D32D0E" w:rsidRPr="00FB19E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a paginação, e onde estão os recortes. 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Para todos os casos,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não é possível utilizar o centro da peça para recorte, somente as extremidades. Caso necessário, trocar as dimensões do revestimento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0DB966C" w14:textId="28B4AE23" w:rsidR="00FB19E3" w:rsidRPr="00B974D3" w:rsidRDefault="00FB19E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desenho, estampa, ripa, entre outros que são contínuos nas peças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tem menor aproveitamento de peça, verificar quantidades;</w:t>
      </w:r>
    </w:p>
    <w:p w14:paraId="79251473" w14:textId="492CE67D" w:rsidR="00D32D0E" w:rsidRPr="00B974D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acabamento de forro</w:t>
      </w:r>
      <w:r w:rsidR="00FB19E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E8E7917" w14:textId="604534B2" w:rsidR="00D32D0E" w:rsidRPr="00B974D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acabamento de paredes </w:t>
      </w:r>
    </w:p>
    <w:p w14:paraId="5AC81DD4" w14:textId="6EC21690" w:rsidR="00D32D0E" w:rsidRPr="00B974D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papel de parede, indicar código e q</w:t>
      </w:r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uan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</w:t>
      </w:r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</w:t>
      </w:r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</w:t>
      </w:r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</w:t>
      </w: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rolos</w:t>
      </w:r>
      <w:r w:rsidR="00FB19E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2D29E1" w14:textId="41A81AB3" w:rsidR="00D32D0E" w:rsidRPr="00B974D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se há soleiras e baguetes</w:t>
      </w:r>
      <w:r w:rsidR="00B974D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</w:t>
      </w:r>
      <w:proofErr w:type="gramStart"/>
      <w:r w:rsidR="00B974D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cota-las</w:t>
      </w:r>
      <w:proofErr w:type="gramEnd"/>
      <w:r w:rsidR="00B974D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1AC6ABD" w14:textId="6811B99B" w:rsidR="00D32D0E" w:rsidRPr="00B974D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rodapé</w:t>
      </w:r>
      <w:r w:rsidR="00FB19E3" w:rsidRPr="00B974D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76128AB" w14:textId="13F01176" w:rsidR="00B974D3" w:rsidRPr="00B974D3" w:rsidRDefault="00B974D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Quando houver revestimento no forro, colocar hachura</w:t>
      </w:r>
    </w:p>
    <w:p w14:paraId="7BDAA55E" w14:textId="35729BB4" w:rsidR="00B974D3" w:rsidRPr="00207205" w:rsidRDefault="00B974D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974D3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Não considerar rodapé onde vai marcenaria ou revestimento</w:t>
      </w:r>
    </w:p>
    <w:p w14:paraId="08CC2B60" w14:textId="26E1D550" w:rsidR="00207205" w:rsidRPr="00207205" w:rsidRDefault="00207205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 xml:space="preserve">Rodapé do piso – verificar se existe pronto no mercado, caso </w:t>
      </w:r>
      <w:r w:rsidR="00E20FE0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contrário</w:t>
      </w: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 xml:space="preserve"> contabilizar na soma do revestimento</w:t>
      </w:r>
    </w:p>
    <w:p w14:paraId="412A5C38" w14:textId="4B3DA76E" w:rsidR="00207205" w:rsidRPr="00207205" w:rsidRDefault="00207205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Numerar os revestimentos grandes por peça</w:t>
      </w:r>
    </w:p>
    <w:p w14:paraId="174D01B4" w14:textId="7B82B283" w:rsidR="00207205" w:rsidRPr="00207205" w:rsidRDefault="00207205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Ladrilho, pastilhas e tijolinho contabilizar por metro quadrado</w:t>
      </w:r>
    </w:p>
    <w:p w14:paraId="60074499" w14:textId="01A06129" w:rsidR="00207205" w:rsidRPr="0015582F" w:rsidRDefault="00207205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Não considerar sobra de revestimentos no executivo</w:t>
      </w:r>
    </w:p>
    <w:p w14:paraId="779D9430" w14:textId="734AE048" w:rsidR="00207205" w:rsidRDefault="00207205" w:rsidP="00207205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</w:pPr>
    </w:p>
    <w:p w14:paraId="1A8B2B43" w14:textId="68075B9D" w:rsidR="00207205" w:rsidRDefault="00207205" w:rsidP="00207205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</w:pPr>
    </w:p>
    <w:p w14:paraId="7D5291AA" w14:textId="7E276886" w:rsidR="00207205" w:rsidRPr="00207205" w:rsidRDefault="00207205" w:rsidP="00207205">
      <w:pPr>
        <w:spacing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207205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Vidraçaria</w:t>
      </w:r>
    </w:p>
    <w:p w14:paraId="48E1CC8C" w14:textId="09213E1C" w:rsidR="00207205" w:rsidRPr="00207205" w:rsidRDefault="00207205" w:rsidP="00207205">
      <w:pPr>
        <w:pStyle w:val="PargrafodaLista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sentido da abertura, quantidade de folhas, se possível anexar desenho padrão do condomínio </w:t>
      </w:r>
    </w:p>
    <w:p w14:paraId="0E87B1E0" w14:textId="1A3621FF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2E876" w14:textId="355CD2E1" w:rsidR="00E956E0" w:rsidRDefault="00E956E0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2DDAD" w14:textId="4733CEBD" w:rsidR="00E956E0" w:rsidRDefault="00E956E0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EF55A" w14:textId="6C6740D4" w:rsidR="00E4013C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EFBA0" w14:textId="357817A5" w:rsidR="00E4013C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FEBB5" w14:textId="77777777" w:rsidR="00E4013C" w:rsidRPr="00D32D0E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F905B" w14:textId="3E1CC91A" w:rsidR="00D32D0E" w:rsidRDefault="00D32D0E" w:rsidP="00D32D0E">
      <w:pPr>
        <w:spacing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Detalhamentos (Vistas)</w:t>
      </w:r>
    </w:p>
    <w:p w14:paraId="1BD6D27A" w14:textId="2543E3E9" w:rsidR="00E46D06" w:rsidRDefault="00E46D06" w:rsidP="00E46D06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VISTAS:</w:t>
      </w:r>
    </w:p>
    <w:p w14:paraId="388B23F5" w14:textId="5CE71BC4" w:rsidR="00E46D06" w:rsidRDefault="00E46D06" w:rsidP="0030015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 planta de layout</w:t>
      </w:r>
    </w:p>
    <w:p w14:paraId="292124BE" w14:textId="77777777" w:rsidR="00300150" w:rsidRPr="00300150" w:rsidRDefault="00300150" w:rsidP="00300150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1B554D24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327D281C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Bancadas;</w:t>
      </w:r>
    </w:p>
    <w:p w14:paraId="06787F56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Louças;</w:t>
      </w:r>
    </w:p>
    <w:p w14:paraId="57B9AC74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Metais;</w:t>
      </w:r>
    </w:p>
    <w:p w14:paraId="0919D069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3E5CFFB2" w14:textId="28A07136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Marmoraria;</w:t>
      </w:r>
    </w:p>
    <w:p w14:paraId="2E23EC1A" w14:textId="59687DE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Mobiliário;</w:t>
      </w:r>
    </w:p>
    <w:p w14:paraId="18B42845" w14:textId="309DA7C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Eletrodomésticos;</w:t>
      </w:r>
    </w:p>
    <w:p w14:paraId="10CA284F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36790D9B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D0BC1E8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1ACFE1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A5A21C" w14:textId="085CCBDB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 remover;</w:t>
      </w:r>
    </w:p>
    <w:p w14:paraId="6B05398B" w14:textId="06F06D06" w:rsidR="00A517C2" w:rsidRDefault="00A517C2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de TUDO que aparecer</w:t>
      </w:r>
    </w:p>
    <w:p w14:paraId="4F48EEED" w14:textId="77777777" w:rsidR="00E46D06" w:rsidRDefault="00E46D06" w:rsidP="00E46D06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3C02E35F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55D99538" w14:textId="77777777" w:rsidR="00E46D06" w:rsidRDefault="00E46D06" w:rsidP="00E46D06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173E59C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4E07690F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0D5633A7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F0840E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AAF5A80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</w:t>
      </w:r>
    </w:p>
    <w:p w14:paraId="2CAF51CE" w14:textId="77777777" w:rsidR="00300150" w:rsidRPr="00300150" w:rsidRDefault="00E46D06" w:rsidP="00300150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espelho;</w:t>
      </w:r>
    </w:p>
    <w:p w14:paraId="49995A22" w14:textId="0017D0BB" w:rsidR="00E529E8" w:rsidRPr="00300150" w:rsidRDefault="00E529E8" w:rsidP="00300150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 w:rsidRP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Colocar o início do ponto elétrico. Não indicar a fita toda.</w:t>
      </w:r>
    </w:p>
    <w:p w14:paraId="67D578B6" w14:textId="5BEB7D65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</w:t>
      </w:r>
      <w:r w:rsid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ou em fundos falsos da marcenaria</w:t>
      </w:r>
    </w:p>
    <w:p w14:paraId="0384DAE0" w14:textId="2B3B907C" w:rsidR="00E46D06" w:rsidRPr="00E529E8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22A82F" w14:textId="1A8C9F5F" w:rsidR="00E529E8" w:rsidRPr="00A517C2" w:rsidRDefault="00E529E8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passagem;</w:t>
      </w:r>
    </w:p>
    <w:p w14:paraId="1FCAC75F" w14:textId="47FD36B1" w:rsidR="00A517C2" w:rsidRPr="00E529E8" w:rsidRDefault="00A517C2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especificando o que é cada ponto novo.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Placa 4x2 com 2 tomadas</w:t>
      </w:r>
    </w:p>
    <w:p w14:paraId="1ACD876A" w14:textId="08E028DF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</w:t>
      </w:r>
      <w:r w:rsidR="00A517C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 xml:space="preserve"> PLANTA</w:t>
      </w:r>
    </w:p>
    <w:p w14:paraId="59D09E49" w14:textId="77777777" w:rsidR="00E46D06" w:rsidRDefault="00E46D06" w:rsidP="00E46D06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335539E0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679A1AA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A PAGINAÇÃO DOS REVESTIMENTOS;</w:t>
      </w:r>
    </w:p>
    <w:p w14:paraId="1DFDF93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334ED726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56E6E27" w14:textId="77777777" w:rsidR="00300150" w:rsidRPr="00300150" w:rsidRDefault="00E46D06" w:rsidP="00300150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</w:p>
    <w:p w14:paraId="63F45A7E" w14:textId="77777777" w:rsidR="00300150" w:rsidRPr="00300150" w:rsidRDefault="00FB19E3" w:rsidP="00300150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alguma vista for muito simples, por exemplo, só um ponto de tomada, pode juntar com a de revestimento;</w:t>
      </w:r>
    </w:p>
    <w:p w14:paraId="0AE8B9B2" w14:textId="48EDC03A" w:rsidR="00FB19E3" w:rsidRPr="00300150" w:rsidRDefault="00FB19E3" w:rsidP="00300150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vista de tomada não tiver nenhum ponto a adicionar, não precisa fazê-la, apenas mostrar os pontos existentes na vista geral;</w:t>
      </w:r>
    </w:p>
    <w:p w14:paraId="0E47439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148AAE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MARMORARIA</w:t>
      </w:r>
    </w:p>
    <w:p w14:paraId="23A5A2D1" w14:textId="52B86A2C" w:rsidR="00B974D3" w:rsidRPr="001F71C8" w:rsidRDefault="00B974D3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1" w:name="_Hlk41923134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Borda mínimo 4cm</w:t>
      </w:r>
    </w:p>
    <w:p w14:paraId="32FE0E9F" w14:textId="7836C513" w:rsidR="00B974D3" w:rsidRPr="001F71C8" w:rsidRDefault="00B974D3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– Isometria, vista superior, lateral e frontal</w:t>
      </w:r>
    </w:p>
    <w:p w14:paraId="55401220" w14:textId="77777777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Rodabases</w:t>
      </w:r>
      <w:proofErr w:type="spellEnd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baguetes – isometria, vista superior, lateral e frontal;</w:t>
      </w:r>
    </w:p>
    <w:p w14:paraId="16043C94" w14:textId="77777777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Complemento de bancada sempre uma peça só se possível – isometria, vista superior, lateral e frontal;</w:t>
      </w:r>
    </w:p>
    <w:p w14:paraId="3B94C345" w14:textId="77777777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 nas vistas em isometria;</w:t>
      </w:r>
    </w:p>
    <w:p w14:paraId="55140F2C" w14:textId="77777777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em vistas superiores, laterais e frontais;</w:t>
      </w:r>
    </w:p>
    <w:p w14:paraId="7D96F468" w14:textId="0B8CD763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onde há recorte para a cuba, tomadas e outros</w:t>
      </w:r>
      <w:r w:rsidR="001F71C8"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não indicar medidas;</w:t>
      </w:r>
    </w:p>
    <w:p w14:paraId="49E106F3" w14:textId="77777777" w:rsidR="00BA2CFF" w:rsidRPr="001F71C8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Conferir altura final da cuba (90 a 94cm – padrão) </w:t>
      </w:r>
    </w:p>
    <w:p w14:paraId="58D475A3" w14:textId="592E2ABC" w:rsid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1"/>
    </w:p>
    <w:p w14:paraId="5B2A6236" w14:textId="7A0AA95D" w:rsidR="005734CE" w:rsidRDefault="005734CE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cuba esculpida com tamponamento, detalhar e indicar no projeto</w:t>
      </w:r>
    </w:p>
    <w:p w14:paraId="061059C9" w14:textId="33FCC754" w:rsidR="00C136D3" w:rsidRPr="001F71C8" w:rsidRDefault="00C136D3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medidas do frontão, sa</w:t>
      </w:r>
      <w:r w:rsidR="0030015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</w:p>
    <w:p w14:paraId="047DADAA" w14:textId="77777777" w:rsidR="00BA2CFF" w:rsidRPr="00BA2CFF" w:rsidRDefault="00BA2CFF" w:rsidP="00BA2CFF">
      <w:pPr>
        <w:spacing w:after="0" w:line="240" w:lineRule="auto"/>
        <w:ind w:left="720"/>
        <w:jc w:val="both"/>
        <w:textAlignment w:val="baseline"/>
      </w:pPr>
    </w:p>
    <w:p w14:paraId="796D8041" w14:textId="77777777" w:rsidR="00BA2CFF" w:rsidRDefault="00BA2CFF" w:rsidP="00BA2CFF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MARCENARIA</w:t>
      </w:r>
    </w:p>
    <w:p w14:paraId="78DE37D1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2" w:name="_Hlk41923247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Vista isométrica com cotas gerais;</w:t>
      </w:r>
    </w:p>
    <w:p w14:paraId="00105706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geral;</w:t>
      </w:r>
    </w:p>
    <w:p w14:paraId="0DE72BAB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superior da mobília com cotas;</w:t>
      </w:r>
    </w:p>
    <w:p w14:paraId="7882F238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5293578E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7992CB1C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</w:t>
      </w:r>
      <w:proofErr w:type="gram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cesto, </w:t>
      </w:r>
      <w:proofErr w:type="spell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proofErr w:type="gramEnd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0F86D9ED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43630A2D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de fita de </w:t>
      </w:r>
      <w:proofErr w:type="spell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498A3936" w14:textId="752B929F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="0020720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(cabeceira, prateleira, nicho, armário)</w:t>
      </w:r>
    </w:p>
    <w:p w14:paraId="56C1B6CA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recorte onde houver necessidade;</w:t>
      </w:r>
    </w:p>
    <w:p w14:paraId="608E4BFB" w14:textId="77777777" w:rsidR="00BA2CFF" w:rsidRPr="001F71C8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puxador e detalhamento </w:t>
      </w:r>
      <w:proofErr w:type="gramStart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do mesmo</w:t>
      </w:r>
      <w:proofErr w:type="gramEnd"/>
      <w:r w:rsidRPr="001F71C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bookmarkEnd w:id="2"/>
    <w:p w14:paraId="7EFB814D" w14:textId="2B6B77A9" w:rsidR="001F71C8" w:rsidRPr="001F71C8" w:rsidRDefault="001F71C8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 xml:space="preserve">Indicar acabamento, cor e tipo de </w:t>
      </w:r>
      <w:proofErr w:type="spellStart"/>
      <w:r w:rsidRPr="001F71C8"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mdf</w:t>
      </w:r>
      <w:proofErr w:type="spellEnd"/>
    </w:p>
    <w:p w14:paraId="54DA4C49" w14:textId="63B9BF1F" w:rsidR="001F71C8" w:rsidRPr="001F71C8" w:rsidRDefault="001F71C8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hAnsi="Century Gothic" w:cstheme="minorHAnsi"/>
          <w:sz w:val="20"/>
          <w:szCs w:val="20"/>
        </w:rPr>
        <w:t>Canto Alemão, verificar angulação do encosto para que não fique muito reto</w:t>
      </w:r>
    </w:p>
    <w:p w14:paraId="67E5E851" w14:textId="57602F8D" w:rsidR="001F71C8" w:rsidRPr="001F71C8" w:rsidRDefault="001F71C8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hAnsi="Century Gothic" w:cstheme="minorHAnsi"/>
          <w:sz w:val="20"/>
          <w:szCs w:val="20"/>
        </w:rPr>
        <w:t>Mostrar interno dos armários</w:t>
      </w:r>
    </w:p>
    <w:p w14:paraId="200D1050" w14:textId="23A4CB29" w:rsidR="001F71C8" w:rsidRPr="00207205" w:rsidRDefault="001F71C8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1F71C8">
        <w:rPr>
          <w:rFonts w:ascii="Century Gothic" w:hAnsi="Century Gothic" w:cstheme="minorHAnsi"/>
          <w:sz w:val="20"/>
          <w:szCs w:val="20"/>
        </w:rPr>
        <w:t>Quando forem armários mais simples, apenas colocar uma nota de aviso para prever prateleira no interior dos armários</w:t>
      </w:r>
    </w:p>
    <w:p w14:paraId="04129EDE" w14:textId="13E218AC" w:rsidR="00207205" w:rsidRPr="00207205" w:rsidRDefault="00207205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Indicar localização da lixeira</w:t>
      </w:r>
    </w:p>
    <w:p w14:paraId="7CCCD889" w14:textId="77777777" w:rsidR="00207205" w:rsidRPr="001F71C8" w:rsidRDefault="00207205" w:rsidP="00207205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hAnsi="Century Gothic" w:cstheme="minorHAnsi"/>
          <w:sz w:val="20"/>
          <w:szCs w:val="20"/>
        </w:rPr>
        <w:t>Prever tamponamento churrasqueira</w:t>
      </w:r>
    </w:p>
    <w:p w14:paraId="662F8869" w14:textId="77777777" w:rsidR="001F71C8" w:rsidRPr="00BA2CFF" w:rsidRDefault="001F71C8" w:rsidP="001F71C8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32F4EE7A" w14:textId="77777777" w:rsidR="00BA2CFF" w:rsidRDefault="00BA2CFF" w:rsidP="00BA2CFF">
      <w:pPr>
        <w:spacing w:after="0" w:line="240" w:lineRule="auto"/>
        <w:jc w:val="both"/>
        <w:textAlignment w:val="baseline"/>
      </w:pPr>
    </w:p>
    <w:sectPr w:rsidR="00BA2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3D0"/>
    <w:multiLevelType w:val="multilevel"/>
    <w:tmpl w:val="742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450"/>
    <w:multiLevelType w:val="multilevel"/>
    <w:tmpl w:val="771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837"/>
    <w:multiLevelType w:val="multilevel"/>
    <w:tmpl w:val="A7E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6D00"/>
    <w:multiLevelType w:val="multilevel"/>
    <w:tmpl w:val="E1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01DE8"/>
    <w:multiLevelType w:val="hybridMultilevel"/>
    <w:tmpl w:val="F96C38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ABC"/>
    <w:multiLevelType w:val="multilevel"/>
    <w:tmpl w:val="60F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6391E"/>
    <w:multiLevelType w:val="multilevel"/>
    <w:tmpl w:val="042E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D69D3"/>
    <w:multiLevelType w:val="multilevel"/>
    <w:tmpl w:val="496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E5F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B4E5475"/>
    <w:multiLevelType w:val="multilevel"/>
    <w:tmpl w:val="CE5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550A3"/>
    <w:multiLevelType w:val="hybridMultilevel"/>
    <w:tmpl w:val="60760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8A6FD6"/>
    <w:multiLevelType w:val="multilevel"/>
    <w:tmpl w:val="59E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8150F"/>
    <w:multiLevelType w:val="multilevel"/>
    <w:tmpl w:val="18B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161BF"/>
    <w:multiLevelType w:val="multilevel"/>
    <w:tmpl w:val="575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F410F"/>
    <w:multiLevelType w:val="multilevel"/>
    <w:tmpl w:val="1D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D0F97"/>
    <w:multiLevelType w:val="multilevel"/>
    <w:tmpl w:val="8F3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E1EF6"/>
    <w:multiLevelType w:val="multilevel"/>
    <w:tmpl w:val="1A6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7329A"/>
    <w:multiLevelType w:val="multilevel"/>
    <w:tmpl w:val="047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54DEF"/>
    <w:multiLevelType w:val="multilevel"/>
    <w:tmpl w:val="3DD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D117F"/>
    <w:multiLevelType w:val="multilevel"/>
    <w:tmpl w:val="EE5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E02CE3"/>
    <w:multiLevelType w:val="multilevel"/>
    <w:tmpl w:val="340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12"/>
  </w:num>
  <w:num w:numId="7">
    <w:abstractNumId w:val="15"/>
  </w:num>
  <w:num w:numId="8">
    <w:abstractNumId w:val="3"/>
  </w:num>
  <w:num w:numId="9">
    <w:abstractNumId w:val="14"/>
  </w:num>
  <w:num w:numId="10">
    <w:abstractNumId w:val="22"/>
  </w:num>
  <w:num w:numId="11">
    <w:abstractNumId w:val="10"/>
  </w:num>
  <w:num w:numId="12">
    <w:abstractNumId w:val="4"/>
  </w:num>
  <w:num w:numId="13">
    <w:abstractNumId w:val="17"/>
  </w:num>
  <w:num w:numId="14">
    <w:abstractNumId w:val="8"/>
  </w:num>
  <w:num w:numId="15">
    <w:abstractNumId w:val="19"/>
  </w:num>
  <w:num w:numId="16">
    <w:abstractNumId w:val="2"/>
  </w:num>
  <w:num w:numId="17">
    <w:abstractNumId w:val="24"/>
  </w:num>
  <w:num w:numId="18">
    <w:abstractNumId w:val="18"/>
  </w:num>
  <w:num w:numId="19">
    <w:abstractNumId w:val="21"/>
  </w:num>
  <w:num w:numId="20">
    <w:abstractNumId w:val="21"/>
  </w:num>
  <w:num w:numId="21">
    <w:abstractNumId w:val="16"/>
  </w:num>
  <w:num w:numId="22">
    <w:abstractNumId w:val="20"/>
  </w:num>
  <w:num w:numId="23">
    <w:abstractNumId w:val="23"/>
  </w:num>
  <w:num w:numId="24">
    <w:abstractNumId w:val="7"/>
  </w:num>
  <w:num w:numId="25">
    <w:abstractNumId w:val="9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l+7ds9Sbnw0vN2XRSo6/wz2gtemxGEt4in9V0lb/Z79VgenBfqbZBOCRj1szRf1bmio06UZZu5Tpc0iIkMww==" w:salt="wRTHzgCHfe+bKU31UnRw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7"/>
    <w:rsid w:val="0000726B"/>
    <w:rsid w:val="000D07CA"/>
    <w:rsid w:val="001202D3"/>
    <w:rsid w:val="0015582F"/>
    <w:rsid w:val="001D3383"/>
    <w:rsid w:val="001E3A87"/>
    <w:rsid w:val="001F71C8"/>
    <w:rsid w:val="002016E9"/>
    <w:rsid w:val="00207205"/>
    <w:rsid w:val="00255641"/>
    <w:rsid w:val="00264074"/>
    <w:rsid w:val="002843C3"/>
    <w:rsid w:val="002B2C23"/>
    <w:rsid w:val="00300150"/>
    <w:rsid w:val="003A3EB9"/>
    <w:rsid w:val="004229EE"/>
    <w:rsid w:val="004B5F86"/>
    <w:rsid w:val="005734CE"/>
    <w:rsid w:val="00575F89"/>
    <w:rsid w:val="005E436D"/>
    <w:rsid w:val="00605727"/>
    <w:rsid w:val="006677CE"/>
    <w:rsid w:val="00694BFD"/>
    <w:rsid w:val="006B712B"/>
    <w:rsid w:val="006C7A2B"/>
    <w:rsid w:val="00767D85"/>
    <w:rsid w:val="008054FD"/>
    <w:rsid w:val="00820185"/>
    <w:rsid w:val="008471BD"/>
    <w:rsid w:val="00864F7C"/>
    <w:rsid w:val="008F5CA2"/>
    <w:rsid w:val="00905499"/>
    <w:rsid w:val="0091380B"/>
    <w:rsid w:val="00996B74"/>
    <w:rsid w:val="00997845"/>
    <w:rsid w:val="00A16D02"/>
    <w:rsid w:val="00A4177B"/>
    <w:rsid w:val="00A517C2"/>
    <w:rsid w:val="00A70A28"/>
    <w:rsid w:val="00A8197B"/>
    <w:rsid w:val="00AA640F"/>
    <w:rsid w:val="00AC00B5"/>
    <w:rsid w:val="00AF453D"/>
    <w:rsid w:val="00B61A93"/>
    <w:rsid w:val="00B974D3"/>
    <w:rsid w:val="00BA2CFF"/>
    <w:rsid w:val="00C004F5"/>
    <w:rsid w:val="00C136D3"/>
    <w:rsid w:val="00C174D0"/>
    <w:rsid w:val="00C36D13"/>
    <w:rsid w:val="00C86057"/>
    <w:rsid w:val="00CA02C8"/>
    <w:rsid w:val="00D14A59"/>
    <w:rsid w:val="00D32D0E"/>
    <w:rsid w:val="00D448E7"/>
    <w:rsid w:val="00E02A11"/>
    <w:rsid w:val="00E20FE0"/>
    <w:rsid w:val="00E31BB2"/>
    <w:rsid w:val="00E4013C"/>
    <w:rsid w:val="00E46D06"/>
    <w:rsid w:val="00E529E8"/>
    <w:rsid w:val="00E85AAD"/>
    <w:rsid w:val="00E956E0"/>
    <w:rsid w:val="00ED528A"/>
    <w:rsid w:val="00F71FBD"/>
    <w:rsid w:val="00F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752"/>
  <w15:chartTrackingRefBased/>
  <w15:docId w15:val="{C5D8A4FB-A1CD-45E0-AAA4-311AD8C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054FD"/>
    <w:pPr>
      <w:ind w:left="720"/>
      <w:contextualSpacing/>
    </w:pPr>
  </w:style>
  <w:style w:type="table" w:styleId="Tabelacomgrade">
    <w:name w:val="Table Grid"/>
    <w:basedOn w:val="Tabelanormal"/>
    <w:uiPriority w:val="39"/>
    <w:rsid w:val="005734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2125</Words>
  <Characters>11481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47</cp:revision>
  <dcterms:created xsi:type="dcterms:W3CDTF">2020-04-13T16:11:00Z</dcterms:created>
  <dcterms:modified xsi:type="dcterms:W3CDTF">2021-02-25T20:24:00Z</dcterms:modified>
</cp:coreProperties>
</file>