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shd w:fill="1e1e1e" w:val="clear"/>
        <w:spacing w:after="0" w:afterAutospacing="0" w:before="240" w:lineRule="auto"/>
        <w:ind w:left="720" w:hanging="360"/>
        <w:rPr>
          <w:b w:val="1"/>
        </w:rPr>
      </w:pPr>
      <w:r w:rsidDel="00000000" w:rsidR="00000000" w:rsidRPr="00000000">
        <w:rPr>
          <w:b w:val="1"/>
          <w:color w:val="f3f6f9"/>
          <w:sz w:val="23"/>
          <w:szCs w:val="23"/>
          <w:rtl w:val="0"/>
        </w:rPr>
        <w:t xml:space="preserve">Você pode [BENEFICIO]. Imagina assim, [MINI HISTORIA]</w:t>
      </w:r>
    </w:p>
    <w:p w:rsidR="00000000" w:rsidDel="00000000" w:rsidP="00000000" w:rsidRDefault="00000000" w:rsidRPr="00000000" w14:paraId="00000002">
      <w:pPr>
        <w:numPr>
          <w:ilvl w:val="0"/>
          <w:numId w:val="1"/>
        </w:numPr>
        <w:shd w:fill="1e1e1e" w:val="clear"/>
        <w:spacing w:after="0" w:afterAutospacing="0" w:before="0" w:beforeAutospacing="0" w:lineRule="auto"/>
        <w:ind w:left="720" w:hanging="360"/>
        <w:rPr>
          <w:b w:val="1"/>
        </w:rPr>
      </w:pPr>
      <w:r w:rsidDel="00000000" w:rsidR="00000000" w:rsidRPr="00000000">
        <w:rPr>
          <w:b w:val="1"/>
          <w:color w:val="f3f6f9"/>
          <w:sz w:val="23"/>
          <w:szCs w:val="23"/>
          <w:rtl w:val="0"/>
        </w:rPr>
        <w:t xml:space="preserve">Técnica de puxar e empurra (Push pull): dá, depois tira</w:t>
      </w:r>
    </w:p>
    <w:p w:rsidR="00000000" w:rsidDel="00000000" w:rsidP="00000000" w:rsidRDefault="00000000" w:rsidRPr="00000000" w14:paraId="00000003">
      <w:pPr>
        <w:numPr>
          <w:ilvl w:val="0"/>
          <w:numId w:val="1"/>
        </w:numPr>
        <w:shd w:fill="1e1e1e" w:val="clear"/>
        <w:spacing w:after="0" w:afterAutospacing="0" w:before="0" w:beforeAutospacing="0" w:lineRule="auto"/>
        <w:ind w:left="720" w:hanging="360"/>
        <w:rPr>
          <w:b w:val="1"/>
        </w:rPr>
      </w:pPr>
      <w:r w:rsidDel="00000000" w:rsidR="00000000" w:rsidRPr="00000000">
        <w:rPr>
          <w:b w:val="1"/>
          <w:color w:val="f3f6f9"/>
          <w:sz w:val="23"/>
          <w:szCs w:val="23"/>
          <w:rtl w:val="0"/>
        </w:rPr>
        <w:t xml:space="preserve">Beneficio que beira a hype: transforme em negativo e/ou AVISO</w:t>
      </w:r>
    </w:p>
    <w:p w:rsidR="00000000" w:rsidDel="00000000" w:rsidP="00000000" w:rsidRDefault="00000000" w:rsidRPr="00000000" w14:paraId="00000004">
      <w:pPr>
        <w:numPr>
          <w:ilvl w:val="1"/>
          <w:numId w:val="1"/>
        </w:numPr>
        <w:spacing w:after="0" w:afterAutospacing="0" w:before="0" w:beforeAutospacing="0" w:lineRule="auto"/>
        <w:ind w:left="1440" w:hanging="360"/>
        <w:rPr>
          <w:b w:val="1"/>
          <w:color w:val="000000"/>
        </w:rPr>
      </w:pPr>
      <w:r w:rsidDel="00000000" w:rsidR="00000000" w:rsidRPr="00000000">
        <w:rPr>
          <w:b w:val="1"/>
          <w:sz w:val="23"/>
          <w:szCs w:val="23"/>
          <w:rtl w:val="0"/>
        </w:rPr>
        <w:t xml:space="preserve">Exemplo: </w:t>
      </w:r>
      <w:r w:rsidDel="00000000" w:rsidR="00000000" w:rsidRPr="00000000">
        <w:rPr>
          <w:b w:val="1"/>
          <w:i w:val="1"/>
          <w:sz w:val="23"/>
          <w:szCs w:val="23"/>
          <w:rtl w:val="0"/>
        </w:rPr>
        <w:t xml:space="preserve">"olha, um aviso: é tão fácil, você vai trabalhar tão, mas tão pouco, que talvez você acredite que você não esta progredindo... que você está ficando pra trás... afinal antes você trabalhava 14 horas por dia... e agora só 6h... mas você vai aprender a medir o jeito certo... que 6horas valham mais que as 14... então não estranhe se no inicio você tiver mais tempo livre do que parece... porque isso é estranho porque você antes trabalhava do jeito errado"]</w:t>
      </w:r>
    </w:p>
    <w:p w:rsidR="00000000" w:rsidDel="00000000" w:rsidP="00000000" w:rsidRDefault="00000000" w:rsidRPr="00000000" w14:paraId="00000005">
      <w:pPr>
        <w:numPr>
          <w:ilvl w:val="1"/>
          <w:numId w:val="1"/>
        </w:numPr>
        <w:spacing w:after="0" w:afterAutospacing="0" w:before="0" w:beforeAutospacing="0" w:lineRule="auto"/>
        <w:ind w:left="1440" w:hanging="360"/>
        <w:rPr>
          <w:b w:val="1"/>
          <w:color w:val="000000"/>
        </w:rPr>
      </w:pPr>
      <w:r w:rsidDel="00000000" w:rsidR="00000000" w:rsidRPr="00000000">
        <w:rPr>
          <w:b w:val="1"/>
          <w:sz w:val="23"/>
          <w:szCs w:val="23"/>
          <w:rtl w:val="0"/>
        </w:rPr>
        <w:t xml:space="preserve">Outro exemplo:</w:t>
      </w:r>
      <w:r w:rsidDel="00000000" w:rsidR="00000000" w:rsidRPr="00000000">
        <w:rPr>
          <w:b w:val="1"/>
          <w:i w:val="1"/>
          <w:sz w:val="23"/>
          <w:szCs w:val="23"/>
          <w:rtl w:val="0"/>
        </w:rPr>
        <w:t xml:space="preserve"> </w:t>
      </w:r>
      <w:r w:rsidDel="00000000" w:rsidR="00000000" w:rsidRPr="00000000">
        <w:rPr>
          <w:b w:val="1"/>
          <w:sz w:val="23"/>
          <w:szCs w:val="23"/>
          <w:rtl w:val="0"/>
        </w:rPr>
        <w:t xml:space="preserve">Eugene Schwartz - </w:t>
      </w:r>
      <w:r w:rsidDel="00000000" w:rsidR="00000000" w:rsidRPr="00000000">
        <w:rPr>
          <w:b w:val="1"/>
          <w:i w:val="1"/>
          <w:sz w:val="23"/>
          <w:szCs w:val="23"/>
          <w:rtl w:val="0"/>
        </w:rPr>
        <w:t xml:space="preserve">finalmente beleza instantânea Uma palavra de advertência deve ser inserida aqui, no entanto: porque esses exercícios são incrivelmente suaves - porque os dez ou quinze minutos que você gasta com eles todos os dias não são apenas o oposto completo de fadiga, mas absolutamente agradáveis - você quase certamente acreditará nos primeiros dois dias que eles não podem estar fazendo muito bem a você.</w:t>
      </w:r>
    </w:p>
    <w:p w:rsidR="00000000" w:rsidDel="00000000" w:rsidP="00000000" w:rsidRDefault="00000000" w:rsidRPr="00000000" w14:paraId="00000006">
      <w:pPr>
        <w:numPr>
          <w:ilvl w:val="0"/>
          <w:numId w:val="1"/>
        </w:numPr>
        <w:shd w:fill="1e1e1e" w:val="clear"/>
        <w:spacing w:after="0" w:afterAutospacing="0" w:before="0" w:beforeAutospacing="0" w:lineRule="auto"/>
        <w:ind w:left="720" w:hanging="360"/>
        <w:rPr>
          <w:b w:val="1"/>
        </w:rPr>
      </w:pPr>
      <w:r w:rsidDel="00000000" w:rsidR="00000000" w:rsidRPr="00000000">
        <w:rPr>
          <w:b w:val="1"/>
          <w:color w:val="f3f6f9"/>
          <w:sz w:val="23"/>
          <w:szCs w:val="23"/>
          <w:rtl w:val="0"/>
        </w:rPr>
        <w:t xml:space="preserve">Dar razão para as pessoas fazerem o que tem que ser feito, como comprar e usar algo que as pessoas falam pra si mesmas pra se convencer para comprarem algo?</w:t>
      </w:r>
    </w:p>
    <w:p w:rsidR="00000000" w:rsidDel="00000000" w:rsidP="00000000" w:rsidRDefault="00000000" w:rsidRPr="00000000" w14:paraId="00000007">
      <w:pPr>
        <w:numPr>
          <w:ilvl w:val="0"/>
          <w:numId w:val="1"/>
        </w:numPr>
        <w:shd w:fill="1e1e1e" w:val="clear"/>
        <w:spacing w:after="0" w:afterAutospacing="0" w:before="0" w:beforeAutospacing="0" w:lineRule="auto"/>
        <w:ind w:left="720" w:hanging="360"/>
        <w:rPr>
          <w:b w:val="1"/>
        </w:rPr>
      </w:pPr>
      <w:r w:rsidDel="00000000" w:rsidR="00000000" w:rsidRPr="00000000">
        <w:rPr>
          <w:b w:val="1"/>
          <w:color w:val="f3f6f9"/>
          <w:sz w:val="23"/>
          <w:szCs w:val="23"/>
          <w:rtl w:val="0"/>
        </w:rPr>
        <w:t xml:space="preserve">Implante ideias "como você sabe, blackjack é o único jogo que você pode vencer…""…você pode parar de jogar" = eu posso ganhar!?!?!</w:t>
      </w:r>
    </w:p>
    <w:p w:rsidR="00000000" w:rsidDel="00000000" w:rsidP="00000000" w:rsidRDefault="00000000" w:rsidRPr="00000000" w14:paraId="00000008">
      <w:pPr>
        <w:numPr>
          <w:ilvl w:val="0"/>
          <w:numId w:val="1"/>
        </w:numPr>
        <w:shd w:fill="1e1e1e" w:val="clear"/>
        <w:spacing w:after="0" w:afterAutospacing="0" w:before="0" w:beforeAutospacing="0" w:lineRule="auto"/>
        <w:ind w:left="720" w:hanging="360"/>
        <w:rPr>
          <w:b w:val="1"/>
        </w:rPr>
      </w:pPr>
      <w:r w:rsidDel="00000000" w:rsidR="00000000" w:rsidRPr="00000000">
        <w:rPr>
          <w:b w:val="1"/>
          <w:color w:val="f3f6f9"/>
          <w:sz w:val="23"/>
          <w:szCs w:val="23"/>
          <w:rtl w:val="0"/>
        </w:rPr>
        <w:t xml:space="preserve">Dois lados da moeda: "não apenas ISSO, mas sem/mesmo que aquilo"</w:t>
      </w:r>
    </w:p>
    <w:p w:rsidR="00000000" w:rsidDel="00000000" w:rsidP="00000000" w:rsidRDefault="00000000" w:rsidRPr="00000000" w14:paraId="00000009">
      <w:pPr>
        <w:numPr>
          <w:ilvl w:val="0"/>
          <w:numId w:val="1"/>
        </w:numPr>
        <w:shd w:fill="1e1e1e" w:val="clear"/>
        <w:spacing w:after="0" w:afterAutospacing="0" w:before="0" w:beforeAutospacing="0" w:lineRule="auto"/>
        <w:ind w:left="720" w:hanging="360"/>
        <w:rPr>
          <w:b w:val="1"/>
        </w:rPr>
      </w:pPr>
      <w:r w:rsidDel="00000000" w:rsidR="00000000" w:rsidRPr="00000000">
        <w:rPr>
          <w:b w:val="1"/>
          <w:color w:val="f3f6f9"/>
          <w:sz w:val="23"/>
          <w:szCs w:val="23"/>
          <w:rtl w:val="0"/>
        </w:rPr>
        <w:t xml:space="preserve">Usar informações pouco conhecidas para construir fatos e despertar curiosidade</w:t>
      </w:r>
    </w:p>
    <w:p w:rsidR="00000000" w:rsidDel="00000000" w:rsidP="00000000" w:rsidRDefault="00000000" w:rsidRPr="00000000" w14:paraId="0000000A">
      <w:pPr>
        <w:numPr>
          <w:ilvl w:val="0"/>
          <w:numId w:val="1"/>
        </w:numPr>
        <w:shd w:fill="1e1e1e" w:val="clear"/>
        <w:spacing w:after="480" w:before="0" w:beforeAutospacing="0" w:lineRule="auto"/>
        <w:ind w:left="720" w:hanging="360"/>
        <w:rPr>
          <w:b w:val="1"/>
        </w:rPr>
      </w:pPr>
      <w:r w:rsidDel="00000000" w:rsidR="00000000" w:rsidRPr="00000000">
        <w:rPr>
          <w:b w:val="1"/>
          <w:color w:val="f3f6f9"/>
          <w:sz w:val="23"/>
          <w:szCs w:val="23"/>
          <w:rtl w:val="0"/>
        </w:rPr>
        <w:t xml:space="preserve">Transforme benefícios em IMAGENS. Diga a si mesmo: "Cara, se eu fosse o cliente e finalmente conseguisse esse novo benefício, o que eu VERIA? TOCARIA? SENTIRIA? GOSTARIA? CHEIRARIA? ETC.? O que eu faria agora que tenho esse benefício?" "você vai emagrecer" &gt; "as pessoas vêm até você e perguntam como você pode estar perdendo tanto peso"</w:t>
      </w:r>
    </w:p>
    <w:p w:rsidR="00000000" w:rsidDel="00000000" w:rsidP="00000000" w:rsidRDefault="00000000" w:rsidRPr="00000000" w14:paraId="0000000B">
      <w:pPr>
        <w:rPr>
          <w:b w:val="1"/>
          <w:color w:val="f3f6f9"/>
          <w:sz w:val="23"/>
          <w:szCs w:val="23"/>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f3f6f9"/>
        <w:sz w:val="23"/>
        <w:szCs w:val="23"/>
        <w:u w:val="none"/>
      </w:rPr>
    </w:lvl>
    <w:lvl w:ilvl="1">
      <w:start w:val="1"/>
      <w:numFmt w:val="bullet"/>
      <w:lvlText w:val="○"/>
      <w:lvlJc w:val="left"/>
      <w:pPr>
        <w:ind w:left="1440" w:hanging="360"/>
      </w:pPr>
      <w:rPr>
        <w:rFonts w:ascii="Arial" w:cs="Arial" w:eastAsia="Arial" w:hAnsi="Arial"/>
        <w:color w:val="f3f6f9"/>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