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36F2E" w14:textId="77777777" w:rsidR="00095D34" w:rsidRPr="00095D34" w:rsidRDefault="00095D34" w:rsidP="00095D34">
      <w:pPr>
        <w:jc w:val="center"/>
        <w:rPr>
          <w:b/>
          <w:sz w:val="24"/>
          <w:szCs w:val="24"/>
        </w:rPr>
      </w:pPr>
      <w:r w:rsidRPr="00095D34">
        <w:rPr>
          <w:b/>
          <w:sz w:val="24"/>
          <w:szCs w:val="24"/>
        </w:rPr>
        <w:t xml:space="preserve">EXMO. SR. DR. JUIZ FEDERAL DA </w:t>
      </w:r>
      <w:r w:rsidRPr="00095D34">
        <w:rPr>
          <w:b/>
          <w:bCs/>
          <w:sz w:val="24"/>
          <w:szCs w:val="24"/>
        </w:rPr>
        <w:t>VARA FEDERAL CÍVEL E CRIMINAL DA SSJ DE TEÓFILO OTONI-MG</w:t>
      </w:r>
    </w:p>
    <w:p w14:paraId="41A36F2F" w14:textId="77777777" w:rsidR="00095D34" w:rsidRPr="00095D34" w:rsidRDefault="00095D34" w:rsidP="00095D34">
      <w:pPr>
        <w:rPr>
          <w:b/>
          <w:sz w:val="24"/>
          <w:szCs w:val="24"/>
        </w:rPr>
      </w:pPr>
    </w:p>
    <w:p w14:paraId="41A36F30" w14:textId="61AE0967" w:rsidR="00095D34" w:rsidRPr="00095D34" w:rsidRDefault="00095D34" w:rsidP="00095D34">
      <w:pPr>
        <w:rPr>
          <w:b/>
          <w:bCs/>
          <w:sz w:val="24"/>
          <w:szCs w:val="24"/>
        </w:rPr>
      </w:pPr>
      <w:r w:rsidRPr="00095D34">
        <w:rPr>
          <w:b/>
          <w:sz w:val="24"/>
          <w:szCs w:val="24"/>
        </w:rPr>
        <w:t>Processo nº:</w:t>
      </w:r>
    </w:p>
    <w:p w14:paraId="41A36F31" w14:textId="2970A671" w:rsidR="00095D34" w:rsidRPr="00095D34" w:rsidRDefault="00095D34" w:rsidP="00095D34">
      <w:pPr>
        <w:rPr>
          <w:b/>
          <w:sz w:val="24"/>
          <w:szCs w:val="24"/>
        </w:rPr>
      </w:pPr>
      <w:r w:rsidRPr="00095D34">
        <w:rPr>
          <w:b/>
          <w:sz w:val="24"/>
          <w:szCs w:val="24"/>
        </w:rPr>
        <w:t xml:space="preserve">Autor: </w:t>
      </w:r>
    </w:p>
    <w:p w14:paraId="41A36F32" w14:textId="6DDBEF1A" w:rsidR="00095D34" w:rsidRPr="00095D34" w:rsidRDefault="00095D34" w:rsidP="00095D34">
      <w:pPr>
        <w:rPr>
          <w:b/>
          <w:sz w:val="24"/>
          <w:szCs w:val="24"/>
        </w:rPr>
      </w:pPr>
      <w:r w:rsidRPr="00095D34">
        <w:rPr>
          <w:b/>
          <w:sz w:val="24"/>
          <w:szCs w:val="24"/>
        </w:rPr>
        <w:t xml:space="preserve">Réu: </w:t>
      </w:r>
    </w:p>
    <w:p w14:paraId="41A36F33" w14:textId="77777777" w:rsidR="008F56AE" w:rsidRPr="002D41D0" w:rsidRDefault="008F56AE" w:rsidP="005C7F58">
      <w:pPr>
        <w:rPr>
          <w:sz w:val="24"/>
          <w:szCs w:val="24"/>
        </w:rPr>
      </w:pPr>
    </w:p>
    <w:p w14:paraId="6F745E08" w14:textId="78D182B4" w:rsidR="0065298F" w:rsidRDefault="005C7F58" w:rsidP="007576D7">
      <w:pPr>
        <w:ind w:firstLine="708"/>
        <w:jc w:val="both"/>
        <w:rPr>
          <w:sz w:val="24"/>
          <w:szCs w:val="24"/>
        </w:rPr>
      </w:pPr>
      <w:r w:rsidRPr="002D41D0">
        <w:rPr>
          <w:b/>
          <w:sz w:val="24"/>
          <w:szCs w:val="24"/>
        </w:rPr>
        <w:t xml:space="preserve">RODRIGO CIABATARI </w:t>
      </w:r>
      <w:r w:rsidR="0065298F">
        <w:rPr>
          <w:b/>
          <w:sz w:val="24"/>
          <w:szCs w:val="24"/>
        </w:rPr>
        <w:t xml:space="preserve">, </w:t>
      </w:r>
      <w:r w:rsidR="00381048">
        <w:rPr>
          <w:sz w:val="24"/>
          <w:szCs w:val="24"/>
        </w:rPr>
        <w:t>perito deste juízo e já qualificado neste</w:t>
      </w:r>
      <w:r w:rsidR="00B94E24">
        <w:rPr>
          <w:sz w:val="24"/>
          <w:szCs w:val="24"/>
        </w:rPr>
        <w:t>s</w:t>
      </w:r>
      <w:r w:rsidR="00381048">
        <w:rPr>
          <w:sz w:val="24"/>
          <w:szCs w:val="24"/>
        </w:rPr>
        <w:t xml:space="preserve"> autos vem, mui respeitosamente</w:t>
      </w:r>
      <w:r w:rsidR="00B94E24">
        <w:rPr>
          <w:sz w:val="24"/>
          <w:szCs w:val="24"/>
        </w:rPr>
        <w:t xml:space="preserve">, perante V. Exa., </w:t>
      </w:r>
      <w:r w:rsidR="007576D7">
        <w:rPr>
          <w:sz w:val="24"/>
          <w:szCs w:val="24"/>
        </w:rPr>
        <w:t>manifestar que aceita, com muita honra, o encargo</w:t>
      </w:r>
      <w:r w:rsidR="00321A98">
        <w:rPr>
          <w:sz w:val="24"/>
          <w:szCs w:val="24"/>
        </w:rPr>
        <w:t xml:space="preserve">, nos moldes dos </w:t>
      </w:r>
      <w:proofErr w:type="spellStart"/>
      <w:r w:rsidR="00321A98">
        <w:rPr>
          <w:sz w:val="24"/>
          <w:szCs w:val="24"/>
        </w:rPr>
        <w:t>arts</w:t>
      </w:r>
      <w:proofErr w:type="spellEnd"/>
      <w:r w:rsidR="00321A98">
        <w:rPr>
          <w:sz w:val="24"/>
          <w:szCs w:val="24"/>
        </w:rPr>
        <w:t xml:space="preserve">. </w:t>
      </w:r>
      <w:r w:rsidR="00321A98" w:rsidRPr="00321A98">
        <w:rPr>
          <w:sz w:val="24"/>
          <w:szCs w:val="24"/>
        </w:rPr>
        <w:t>157, § 1º, e 467, ambos do N.C.P.C. de 2015</w:t>
      </w:r>
      <w:r w:rsidR="00321A98">
        <w:rPr>
          <w:sz w:val="24"/>
          <w:szCs w:val="24"/>
        </w:rPr>
        <w:t xml:space="preserve">. </w:t>
      </w:r>
    </w:p>
    <w:p w14:paraId="1890212A" w14:textId="3D3DAC84" w:rsidR="00321A98" w:rsidRDefault="00321A98" w:rsidP="007576D7">
      <w:pPr>
        <w:ind w:firstLine="708"/>
        <w:jc w:val="both"/>
        <w:rPr>
          <w:sz w:val="24"/>
          <w:szCs w:val="24"/>
        </w:rPr>
      </w:pPr>
      <w:r>
        <w:rPr>
          <w:sz w:val="24"/>
          <w:szCs w:val="24"/>
        </w:rPr>
        <w:t xml:space="preserve">No entanto, observa-se a necessidade de trabalhos a serem realizados por terceiros (citar os serviços de terceiros), o que acarretará desembolso imediato por este louvado no valor de R$ (Citar os valores). </w:t>
      </w:r>
    </w:p>
    <w:p w14:paraId="021023A4" w14:textId="34BCD2EE" w:rsidR="00321A98" w:rsidRDefault="00321A98" w:rsidP="007576D7">
      <w:pPr>
        <w:ind w:firstLine="708"/>
        <w:jc w:val="both"/>
        <w:rPr>
          <w:sz w:val="24"/>
          <w:szCs w:val="24"/>
        </w:rPr>
      </w:pPr>
      <w:r>
        <w:rPr>
          <w:sz w:val="24"/>
          <w:szCs w:val="24"/>
        </w:rPr>
        <w:t xml:space="preserve">Observe, Excelência, que os honorários, na presente demanda, são arcados pelo Estado, com base na tabela estabelecida pelo CNJ. É de conhecimento comum que os honorários lá estabelecidos mal custeiam as despesas e horas dispendidas para a elaboração do laudo. </w:t>
      </w:r>
    </w:p>
    <w:p w14:paraId="4AF4C4DC" w14:textId="1DD01D71" w:rsidR="00321A98" w:rsidRDefault="00321A98" w:rsidP="007576D7">
      <w:pPr>
        <w:ind w:firstLine="708"/>
        <w:jc w:val="both"/>
        <w:rPr>
          <w:sz w:val="24"/>
          <w:szCs w:val="24"/>
        </w:rPr>
      </w:pPr>
      <w:r>
        <w:rPr>
          <w:sz w:val="24"/>
          <w:szCs w:val="24"/>
        </w:rPr>
        <w:t xml:space="preserve">Assim sendo, pede-se para que uma das partes arquem com os valores citados para realização dos serviços de (citar os serviços), caso contrário, este perito se dá por impossibilitado para realização do encargo, haja vista não poder arcar com valores que superam àqueles pagos pelo Estado para pericias desta modalidade. </w:t>
      </w:r>
    </w:p>
    <w:p w14:paraId="184C34B3" w14:textId="097EDE30" w:rsidR="00A210F4" w:rsidRDefault="00A210F4" w:rsidP="00381048">
      <w:pPr>
        <w:ind w:firstLine="708"/>
        <w:jc w:val="both"/>
        <w:rPr>
          <w:sz w:val="24"/>
          <w:szCs w:val="24"/>
        </w:rPr>
      </w:pPr>
    </w:p>
    <w:p w14:paraId="41A36F37" w14:textId="0961EAE8" w:rsidR="008F56AE" w:rsidRPr="002D41D0" w:rsidRDefault="00C26780" w:rsidP="00381048">
      <w:pPr>
        <w:ind w:firstLine="708"/>
        <w:jc w:val="both"/>
        <w:rPr>
          <w:sz w:val="24"/>
          <w:szCs w:val="24"/>
        </w:rPr>
      </w:pPr>
      <w:r w:rsidRPr="002D41D0">
        <w:rPr>
          <w:sz w:val="24"/>
          <w:szCs w:val="24"/>
        </w:rPr>
        <w:t>Nestes Termos,</w:t>
      </w:r>
    </w:p>
    <w:p w14:paraId="41A36F38" w14:textId="77777777" w:rsidR="00C26780" w:rsidRPr="002D41D0" w:rsidRDefault="00C26780" w:rsidP="00ED74E8">
      <w:pPr>
        <w:jc w:val="both"/>
        <w:rPr>
          <w:sz w:val="24"/>
          <w:szCs w:val="24"/>
        </w:rPr>
      </w:pPr>
      <w:r w:rsidRPr="002D41D0">
        <w:rPr>
          <w:sz w:val="24"/>
          <w:szCs w:val="24"/>
        </w:rPr>
        <w:tab/>
      </w:r>
      <w:r w:rsidRPr="002D41D0">
        <w:rPr>
          <w:sz w:val="24"/>
          <w:szCs w:val="24"/>
        </w:rPr>
        <w:tab/>
        <w:t xml:space="preserve">E. Deferimento. </w:t>
      </w:r>
    </w:p>
    <w:p w14:paraId="41A36F39" w14:textId="14B8B98D" w:rsidR="005C7F58" w:rsidRDefault="00095D34" w:rsidP="005C7F58">
      <w:pPr>
        <w:rPr>
          <w:sz w:val="24"/>
          <w:szCs w:val="24"/>
        </w:rPr>
      </w:pPr>
      <w:r>
        <w:rPr>
          <w:sz w:val="24"/>
          <w:szCs w:val="24"/>
        </w:rPr>
        <w:t>Governador Valadares</w:t>
      </w:r>
      <w:r w:rsidR="008F56AE" w:rsidRPr="002D41D0">
        <w:rPr>
          <w:sz w:val="24"/>
          <w:szCs w:val="24"/>
        </w:rPr>
        <w:t xml:space="preserve">, </w:t>
      </w:r>
      <w:r w:rsidR="00A210F4">
        <w:rPr>
          <w:sz w:val="24"/>
          <w:szCs w:val="24"/>
        </w:rPr>
        <w:t>29 de abril de 2020.</w:t>
      </w:r>
      <w:r>
        <w:rPr>
          <w:sz w:val="24"/>
          <w:szCs w:val="24"/>
        </w:rPr>
        <w:t xml:space="preserve"> </w:t>
      </w:r>
    </w:p>
    <w:p w14:paraId="0DB30AAD" w14:textId="28AD4805" w:rsidR="00D367BD" w:rsidRDefault="00D367BD" w:rsidP="005C7F58">
      <w:pPr>
        <w:rPr>
          <w:sz w:val="24"/>
          <w:szCs w:val="24"/>
        </w:rPr>
      </w:pPr>
    </w:p>
    <w:p w14:paraId="1AB0B1FF" w14:textId="77777777" w:rsidR="00D367BD" w:rsidRPr="002D41D0" w:rsidRDefault="00D367BD" w:rsidP="005C7F58">
      <w:pPr>
        <w:rPr>
          <w:sz w:val="24"/>
          <w:szCs w:val="24"/>
        </w:rPr>
      </w:pPr>
    </w:p>
    <w:p w14:paraId="41A36F3B" w14:textId="77777777" w:rsidR="005C7F58" w:rsidRPr="00E2278A" w:rsidRDefault="005C7F58" w:rsidP="00ED74E8">
      <w:pPr>
        <w:jc w:val="right"/>
      </w:pPr>
      <w:r w:rsidRPr="00E2278A">
        <w:t>____</w:t>
      </w:r>
      <w:r w:rsidR="00ED74E8">
        <w:t>__________</w:t>
      </w:r>
      <w:r w:rsidRPr="00E2278A">
        <w:t>__________________________________________</w:t>
      </w:r>
    </w:p>
    <w:p w14:paraId="41A36F41" w14:textId="60AE2B1C" w:rsidR="002D41D0" w:rsidRDefault="002D41D0" w:rsidP="00ED74E8">
      <w:pPr>
        <w:pStyle w:val="SemEspaamento"/>
        <w:jc w:val="right"/>
      </w:pPr>
    </w:p>
    <w:sectPr w:rsidR="002D41D0" w:rsidSect="00823998">
      <w:pgSz w:w="11906" w:h="16838"/>
      <w:pgMar w:top="1417" w:right="1701" w:bottom="1417" w:left="1701"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07F95" w14:textId="77777777" w:rsidR="00944C28" w:rsidRDefault="00944C28" w:rsidP="001B763A">
      <w:pPr>
        <w:spacing w:after="0" w:line="240" w:lineRule="auto"/>
      </w:pPr>
      <w:r>
        <w:separator/>
      </w:r>
    </w:p>
  </w:endnote>
  <w:endnote w:type="continuationSeparator" w:id="0">
    <w:p w14:paraId="2D0A07A1" w14:textId="77777777" w:rsidR="00944C28" w:rsidRDefault="00944C28" w:rsidP="001B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FC1D9" w14:textId="77777777" w:rsidR="00944C28" w:rsidRDefault="00944C28" w:rsidP="001B763A">
      <w:pPr>
        <w:spacing w:after="0" w:line="240" w:lineRule="auto"/>
      </w:pPr>
      <w:r>
        <w:separator/>
      </w:r>
    </w:p>
  </w:footnote>
  <w:footnote w:type="continuationSeparator" w:id="0">
    <w:p w14:paraId="43B7CDFF" w14:textId="77777777" w:rsidR="00944C28" w:rsidRDefault="00944C28" w:rsidP="001B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D4165"/>
    <w:multiLevelType w:val="hybridMultilevel"/>
    <w:tmpl w:val="F41A3B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785E33"/>
    <w:multiLevelType w:val="hybridMultilevel"/>
    <w:tmpl w:val="15B2B7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3A"/>
    <w:rsid w:val="00003024"/>
    <w:rsid w:val="00095D34"/>
    <w:rsid w:val="000E6187"/>
    <w:rsid w:val="0011259E"/>
    <w:rsid w:val="001305C7"/>
    <w:rsid w:val="00135FDD"/>
    <w:rsid w:val="00147C38"/>
    <w:rsid w:val="00153510"/>
    <w:rsid w:val="001B763A"/>
    <w:rsid w:val="001C1D75"/>
    <w:rsid w:val="001C1DB1"/>
    <w:rsid w:val="001D753A"/>
    <w:rsid w:val="001D787A"/>
    <w:rsid w:val="0023291A"/>
    <w:rsid w:val="002A31FA"/>
    <w:rsid w:val="002D41D0"/>
    <w:rsid w:val="00321A98"/>
    <w:rsid w:val="003558F1"/>
    <w:rsid w:val="00372458"/>
    <w:rsid w:val="00381048"/>
    <w:rsid w:val="0039610F"/>
    <w:rsid w:val="003A7FBC"/>
    <w:rsid w:val="003B30D8"/>
    <w:rsid w:val="003F2442"/>
    <w:rsid w:val="004A722A"/>
    <w:rsid w:val="004B3812"/>
    <w:rsid w:val="004C01F8"/>
    <w:rsid w:val="004C4C1F"/>
    <w:rsid w:val="004D1CF0"/>
    <w:rsid w:val="00555584"/>
    <w:rsid w:val="0055648D"/>
    <w:rsid w:val="005B2E37"/>
    <w:rsid w:val="005C7F58"/>
    <w:rsid w:val="006040AD"/>
    <w:rsid w:val="0065298F"/>
    <w:rsid w:val="00696B2F"/>
    <w:rsid w:val="006B17C6"/>
    <w:rsid w:val="006E519A"/>
    <w:rsid w:val="006F2EE2"/>
    <w:rsid w:val="00710053"/>
    <w:rsid w:val="007576D7"/>
    <w:rsid w:val="007C0CD0"/>
    <w:rsid w:val="00823998"/>
    <w:rsid w:val="008662D0"/>
    <w:rsid w:val="008A04B9"/>
    <w:rsid w:val="008E4671"/>
    <w:rsid w:val="008F56AE"/>
    <w:rsid w:val="00920856"/>
    <w:rsid w:val="00924E68"/>
    <w:rsid w:val="00935C5F"/>
    <w:rsid w:val="00944C28"/>
    <w:rsid w:val="009D78E5"/>
    <w:rsid w:val="00A210F4"/>
    <w:rsid w:val="00B04BFE"/>
    <w:rsid w:val="00B8631F"/>
    <w:rsid w:val="00B94E24"/>
    <w:rsid w:val="00BA4E09"/>
    <w:rsid w:val="00BE6C22"/>
    <w:rsid w:val="00C26780"/>
    <w:rsid w:val="00C378CF"/>
    <w:rsid w:val="00C64E4E"/>
    <w:rsid w:val="00CA57C6"/>
    <w:rsid w:val="00CD258E"/>
    <w:rsid w:val="00D367BD"/>
    <w:rsid w:val="00DD0DF9"/>
    <w:rsid w:val="00DD3860"/>
    <w:rsid w:val="00E068B9"/>
    <w:rsid w:val="00EA19DE"/>
    <w:rsid w:val="00ED74E8"/>
    <w:rsid w:val="00EE361D"/>
    <w:rsid w:val="00EE6B8B"/>
    <w:rsid w:val="00F2355C"/>
    <w:rsid w:val="00F661BE"/>
    <w:rsid w:val="00FC77A3"/>
    <w:rsid w:val="00FD21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36F2E"/>
  <w15:docId w15:val="{12FF348F-499D-4847-9322-71288EE8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58"/>
  </w:style>
  <w:style w:type="paragraph" w:styleId="Ttulo1">
    <w:name w:val="heading 1"/>
    <w:next w:val="Normal"/>
    <w:link w:val="Ttulo1Char"/>
    <w:uiPriority w:val="9"/>
    <w:unhideWhenUsed/>
    <w:qFormat/>
    <w:rsid w:val="004C01F8"/>
    <w:pPr>
      <w:keepNext/>
      <w:keepLines/>
      <w:spacing w:after="3" w:line="259" w:lineRule="auto"/>
      <w:ind w:left="10" w:hanging="10"/>
      <w:outlineLvl w:val="0"/>
    </w:pPr>
    <w:rPr>
      <w:rFonts w:ascii="Calibri" w:eastAsia="Arial" w:hAnsi="Calibri" w:cs="Arial"/>
      <w:b/>
      <w:color w:val="0D5A89"/>
      <w:sz w:val="48"/>
      <w:u w:color="000000"/>
      <w:lang w:eastAsia="pt-BR"/>
    </w:rPr>
  </w:style>
  <w:style w:type="paragraph" w:styleId="Ttulo2">
    <w:name w:val="heading 2"/>
    <w:basedOn w:val="Normal"/>
    <w:next w:val="Normal"/>
    <w:link w:val="Ttulo2Char"/>
    <w:uiPriority w:val="9"/>
    <w:semiHidden/>
    <w:unhideWhenUsed/>
    <w:qFormat/>
    <w:rsid w:val="006040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01F8"/>
    <w:rPr>
      <w:rFonts w:ascii="Calibri" w:eastAsia="Arial" w:hAnsi="Calibri" w:cs="Arial"/>
      <w:b/>
      <w:color w:val="0D5A89"/>
      <w:sz w:val="48"/>
      <w:u w:color="000000"/>
      <w:lang w:eastAsia="pt-BR"/>
    </w:rPr>
  </w:style>
  <w:style w:type="paragraph" w:styleId="Ttulo">
    <w:name w:val="Title"/>
    <w:aliases w:val="02 - SUBTÍTULO"/>
    <w:basedOn w:val="Normal"/>
    <w:next w:val="Normal"/>
    <w:link w:val="TtuloChar"/>
    <w:uiPriority w:val="10"/>
    <w:qFormat/>
    <w:rsid w:val="001C1DB1"/>
    <w:pPr>
      <w:pBdr>
        <w:bottom w:val="single" w:sz="8" w:space="4" w:color="4F81BD" w:themeColor="accent1"/>
      </w:pBdr>
      <w:spacing w:before="120" w:after="120" w:line="240" w:lineRule="auto"/>
      <w:contextualSpacing/>
    </w:pPr>
    <w:rPr>
      <w:rFonts w:ascii="Calibri" w:eastAsiaTheme="majorEastAsia" w:hAnsi="Calibri" w:cstheme="majorBidi"/>
      <w:b/>
      <w:color w:val="2075BC"/>
      <w:spacing w:val="5"/>
      <w:kern w:val="28"/>
      <w:sz w:val="32"/>
      <w:szCs w:val="52"/>
    </w:rPr>
  </w:style>
  <w:style w:type="character" w:customStyle="1" w:styleId="TtuloChar">
    <w:name w:val="Título Char"/>
    <w:aliases w:val="02 - SUBTÍTULO Char"/>
    <w:basedOn w:val="Fontepargpadro"/>
    <w:link w:val="Ttulo"/>
    <w:uiPriority w:val="10"/>
    <w:rsid w:val="001C1DB1"/>
    <w:rPr>
      <w:rFonts w:ascii="Calibri" w:eastAsiaTheme="majorEastAsia" w:hAnsi="Calibri" w:cstheme="majorBidi"/>
      <w:b/>
      <w:color w:val="2075BC"/>
      <w:spacing w:val="5"/>
      <w:kern w:val="28"/>
      <w:sz w:val="32"/>
      <w:szCs w:val="52"/>
    </w:rPr>
  </w:style>
  <w:style w:type="paragraph" w:styleId="Cabealho">
    <w:name w:val="header"/>
    <w:basedOn w:val="Normal"/>
    <w:link w:val="CabealhoChar"/>
    <w:uiPriority w:val="99"/>
    <w:unhideWhenUsed/>
    <w:rsid w:val="001B76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763A"/>
  </w:style>
  <w:style w:type="paragraph" w:styleId="Rodap">
    <w:name w:val="footer"/>
    <w:basedOn w:val="Normal"/>
    <w:link w:val="RodapChar"/>
    <w:uiPriority w:val="99"/>
    <w:unhideWhenUsed/>
    <w:rsid w:val="001B763A"/>
    <w:pPr>
      <w:tabs>
        <w:tab w:val="center" w:pos="4252"/>
        <w:tab w:val="right" w:pos="8504"/>
      </w:tabs>
      <w:spacing w:after="0" w:line="240" w:lineRule="auto"/>
    </w:pPr>
  </w:style>
  <w:style w:type="character" w:customStyle="1" w:styleId="RodapChar">
    <w:name w:val="Rodapé Char"/>
    <w:basedOn w:val="Fontepargpadro"/>
    <w:link w:val="Rodap"/>
    <w:uiPriority w:val="99"/>
    <w:rsid w:val="001B763A"/>
  </w:style>
  <w:style w:type="paragraph" w:styleId="Textodebalo">
    <w:name w:val="Balloon Text"/>
    <w:basedOn w:val="Normal"/>
    <w:link w:val="TextodebaloChar"/>
    <w:uiPriority w:val="99"/>
    <w:semiHidden/>
    <w:unhideWhenUsed/>
    <w:rsid w:val="001B76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763A"/>
    <w:rPr>
      <w:rFonts w:ascii="Tahoma" w:hAnsi="Tahoma" w:cs="Tahoma"/>
      <w:sz w:val="16"/>
      <w:szCs w:val="16"/>
    </w:rPr>
  </w:style>
  <w:style w:type="paragraph" w:styleId="Textodenotaderodap">
    <w:name w:val="footnote text"/>
    <w:basedOn w:val="Normal"/>
    <w:link w:val="TextodenotaderodapChar"/>
    <w:uiPriority w:val="99"/>
    <w:semiHidden/>
    <w:unhideWhenUsed/>
    <w:rsid w:val="005C7F58"/>
    <w:pPr>
      <w:spacing w:after="0" w:line="240" w:lineRule="auto"/>
      <w:ind w:left="284"/>
    </w:pPr>
    <w:rPr>
      <w:sz w:val="20"/>
      <w:szCs w:val="20"/>
    </w:rPr>
  </w:style>
  <w:style w:type="character" w:customStyle="1" w:styleId="TextodenotaderodapChar">
    <w:name w:val="Texto de nota de rodapé Char"/>
    <w:basedOn w:val="Fontepargpadro"/>
    <w:link w:val="Textodenotaderodap"/>
    <w:uiPriority w:val="99"/>
    <w:semiHidden/>
    <w:rsid w:val="005C7F58"/>
    <w:rPr>
      <w:sz w:val="20"/>
      <w:szCs w:val="20"/>
    </w:rPr>
  </w:style>
  <w:style w:type="character" w:styleId="Refdenotaderodap">
    <w:name w:val="footnote reference"/>
    <w:basedOn w:val="Fontepargpadro"/>
    <w:uiPriority w:val="99"/>
    <w:semiHidden/>
    <w:unhideWhenUsed/>
    <w:rsid w:val="005C7F58"/>
    <w:rPr>
      <w:vertAlign w:val="superscript"/>
    </w:rPr>
  </w:style>
  <w:style w:type="paragraph" w:styleId="SemEspaamento">
    <w:name w:val="No Spacing"/>
    <w:uiPriority w:val="1"/>
    <w:qFormat/>
    <w:rsid w:val="005C7F58"/>
    <w:pPr>
      <w:spacing w:after="0" w:line="240" w:lineRule="auto"/>
    </w:pPr>
  </w:style>
  <w:style w:type="character" w:styleId="Hyperlink">
    <w:name w:val="Hyperlink"/>
    <w:basedOn w:val="Fontepargpadro"/>
    <w:uiPriority w:val="99"/>
    <w:unhideWhenUsed/>
    <w:rsid w:val="008A04B9"/>
    <w:rPr>
      <w:color w:val="0000FF" w:themeColor="hyperlink"/>
      <w:u w:val="single"/>
    </w:rPr>
  </w:style>
  <w:style w:type="character" w:customStyle="1" w:styleId="Ttulo2Char">
    <w:name w:val="Título 2 Char"/>
    <w:basedOn w:val="Fontepargpadro"/>
    <w:link w:val="Ttulo2"/>
    <w:uiPriority w:val="9"/>
    <w:semiHidden/>
    <w:rsid w:val="006040AD"/>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6040AD"/>
    <w:pPr>
      <w:spacing w:after="0" w:line="240" w:lineRule="auto"/>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488495">
      <w:bodyDiv w:val="1"/>
      <w:marLeft w:val="0"/>
      <w:marRight w:val="0"/>
      <w:marTop w:val="0"/>
      <w:marBottom w:val="0"/>
      <w:divBdr>
        <w:top w:val="none" w:sz="0" w:space="0" w:color="auto"/>
        <w:left w:val="none" w:sz="0" w:space="0" w:color="auto"/>
        <w:bottom w:val="none" w:sz="0" w:space="0" w:color="auto"/>
        <w:right w:val="none" w:sz="0" w:space="0" w:color="auto"/>
      </w:divBdr>
    </w:div>
    <w:div w:id="1756511581">
      <w:bodyDiv w:val="1"/>
      <w:marLeft w:val="0"/>
      <w:marRight w:val="0"/>
      <w:marTop w:val="0"/>
      <w:marBottom w:val="0"/>
      <w:divBdr>
        <w:top w:val="none" w:sz="0" w:space="0" w:color="auto"/>
        <w:left w:val="none" w:sz="0" w:space="0" w:color="auto"/>
        <w:bottom w:val="none" w:sz="0" w:space="0" w:color="auto"/>
        <w:right w:val="none" w:sz="0" w:space="0" w:color="auto"/>
      </w:divBdr>
      <w:divsChild>
        <w:div w:id="8073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dc:creator>
  <cp:lastModifiedBy>Rodrigo Ciabatari</cp:lastModifiedBy>
  <cp:revision>3</cp:revision>
  <cp:lastPrinted>2019-10-28T08:03:00Z</cp:lastPrinted>
  <dcterms:created xsi:type="dcterms:W3CDTF">2020-05-28T14:52:00Z</dcterms:created>
  <dcterms:modified xsi:type="dcterms:W3CDTF">2020-05-28T14:56:00Z</dcterms:modified>
</cp:coreProperties>
</file>