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Teste de Perfil Comportamental </w:t>
      </w:r>
      <w:r w:rsidDel="00000000" w:rsidR="00000000" w:rsidRPr="00000000">
        <w:fldChar w:fldCharType="begin"/>
        <w:instrText xml:space="preserve"> HYPERLINK "https://www.mrcoach.com.br/teste-perfil-comportamental-disc.php?_gl=1*10fssxh*_ga*MTI2MDcwMDcxOC4xNzAwODczNzkw*_ga_37GXT4VGQK*MTcxMTI5NjI1NS44Ny4xLjE3MTEyOTY0MTAuMC4wLjA."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fldChar w:fldCharType="end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https://www.mrcoach.com.br/teste-perfil-comportamental-disc.php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fldChar w:fldCharType="begin"/>
        <w:instrText xml:space="preserve"> HYPERLINK "https://www.mrcoach.com.br/teste-perfil-comportamental-disc.php?_gl=1*10fssxh*_ga*MTI2MDcwMDcxOC4xNzAwODczNzkw*_ga_37GXT4VGQK*MTcxMTI5NjI1NS44Ny4xLjE3MTEyOTY0MTAuMC4wLjA."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155cc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Trello</w:t>
      </w:r>
      <w:r w:rsidDel="00000000" w:rsidR="00000000" w:rsidRPr="00000000">
        <w:fldChar w:fldCharType="begin"/>
        <w:instrText xml:space="preserve"> HYPERLINK "https://trello.com/b/lKpWY8Go/trello-para-o-ltv?_gl=1*10fssxh*_ga*MTI2MDcwMDcxOC4xNzAwODczNzkw*_ga_37GXT4VGQK*MTcxMTI5NjI1NS44Ny4xLjE3MTEyOTY0MTAuMC4wLjA."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https://trello.com/b/lKpWY8Go/trello-para-o-ltv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fldChar w:fldCharType="begin"/>
        <w:instrText xml:space="preserve"> HYPERLINK "https://trello.com/b/lKpWY8Go/trello-para-o-ltv?_gl=1*10fssxh*_ga*MTI2MDcwMDcxOC4xNzAwODczNzkw*_ga_37GXT4VGQK*MTcxMTI5NjI1NS44Ny4xLjE3MTEyOTY0MTAuMC4wLjA."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rcoach.com.br/teste-perfil-comportamental-disc.php" TargetMode="External"/><Relationship Id="rId7" Type="http://schemas.openxmlformats.org/officeDocument/2006/relationships/hyperlink" Target="https://trello.com/b/lKpWY8Go/trello-para-o-l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