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4CDCD" w14:textId="1B8CF8EB" w:rsidR="00DB79D8" w:rsidRPr="00DB79D8" w:rsidRDefault="00DB79D8" w:rsidP="00DB79D8">
      <w:pPr>
        <w:jc w:val="both"/>
        <w:rPr>
          <w:rFonts w:ascii="Arial" w:hAnsi="Arial" w:cs="Arial"/>
          <w:b/>
          <w:color w:val="374151"/>
          <w:sz w:val="52"/>
          <w:szCs w:val="23"/>
        </w:rPr>
      </w:pPr>
      <w:r w:rsidRPr="00DB79D8">
        <w:rPr>
          <w:rFonts w:ascii="Arial" w:hAnsi="Arial" w:cs="Arial"/>
          <w:b/>
          <w:color w:val="374151"/>
          <w:sz w:val="52"/>
          <w:szCs w:val="23"/>
        </w:rPr>
        <w:t>Sobre a disciplina</w:t>
      </w:r>
    </w:p>
    <w:p w14:paraId="5E02D431" w14:textId="77777777" w:rsidR="00DB79D8" w:rsidRPr="00DB79D8" w:rsidRDefault="00DB79D8" w:rsidP="00DB79D8">
      <w:pPr>
        <w:jc w:val="both"/>
        <w:rPr>
          <w:rFonts w:ascii="Arial" w:hAnsi="Arial" w:cs="Arial"/>
          <w:color w:val="374151"/>
          <w:sz w:val="23"/>
          <w:szCs w:val="23"/>
        </w:rPr>
      </w:pPr>
      <w:r w:rsidRPr="00DB79D8">
        <w:rPr>
          <w:rFonts w:ascii="Arial" w:hAnsi="Arial" w:cs="Arial"/>
          <w:color w:val="374151"/>
          <w:sz w:val="23"/>
          <w:szCs w:val="23"/>
        </w:rPr>
        <w:t>Com a disciplina de criatividade, você vai adquirir os recursos necessários para nunca se sentir bloqueado ao ter que produzir em seu trabalho e também que o desenvolvimento de ideias novas seja natural no desempenho de sua profissão.</w:t>
      </w:r>
    </w:p>
    <w:p w14:paraId="0A35FEA8" w14:textId="079C96CB" w:rsidR="00DB79D8" w:rsidRDefault="00DB79D8" w:rsidP="00DB79D8">
      <w:pPr>
        <w:jc w:val="both"/>
        <w:rPr>
          <w:rFonts w:ascii="Arial" w:hAnsi="Arial" w:cs="Arial"/>
          <w:color w:val="374151"/>
          <w:sz w:val="23"/>
          <w:szCs w:val="23"/>
        </w:rPr>
      </w:pPr>
      <w:r w:rsidRPr="00DB79D8">
        <w:rPr>
          <w:rFonts w:ascii="Arial" w:hAnsi="Arial" w:cs="Arial"/>
          <w:color w:val="374151"/>
          <w:sz w:val="23"/>
          <w:szCs w:val="23"/>
        </w:rPr>
        <w:t>O objetivo é que você veja que a criatividade é uma habilidade que pode ser aprendida e desenvolvida por qualquer pessoa e que, a partir do domínio dessa habilidade, o seu trabalho pode ter um fluxo muito mais leve e natural, com melhores resultados.</w:t>
      </w:r>
    </w:p>
    <w:p w14:paraId="3AC0C82C" w14:textId="77777777" w:rsidR="00DB79D8" w:rsidRDefault="00DB79D8" w:rsidP="00DB79D8">
      <w:pPr>
        <w:jc w:val="both"/>
        <w:rPr>
          <w:rFonts w:ascii="Arial" w:hAnsi="Arial" w:cs="Arial"/>
          <w:color w:val="374151"/>
          <w:sz w:val="23"/>
          <w:szCs w:val="23"/>
        </w:rPr>
      </w:pPr>
    </w:p>
    <w:p w14:paraId="167A7D45" w14:textId="1A6F4BEF" w:rsidR="00DB79D8" w:rsidRPr="00DB79D8" w:rsidRDefault="00DB79D8" w:rsidP="00DB79D8">
      <w:pPr>
        <w:jc w:val="both"/>
        <w:rPr>
          <w:rFonts w:ascii="Arial" w:hAnsi="Arial" w:cs="Arial"/>
          <w:b/>
          <w:color w:val="374151"/>
          <w:sz w:val="52"/>
          <w:szCs w:val="23"/>
        </w:rPr>
      </w:pPr>
      <w:r w:rsidRPr="00DB79D8">
        <w:rPr>
          <w:rFonts w:ascii="Arial" w:hAnsi="Arial" w:cs="Arial"/>
          <w:b/>
          <w:color w:val="374151"/>
          <w:sz w:val="52"/>
          <w:szCs w:val="23"/>
        </w:rPr>
        <w:t xml:space="preserve">Sobre </w:t>
      </w:r>
      <w:r w:rsidRPr="00DB79D8">
        <w:rPr>
          <w:rFonts w:ascii="Arial" w:hAnsi="Arial" w:cs="Arial"/>
          <w:b/>
          <w:color w:val="374151"/>
          <w:sz w:val="52"/>
          <w:szCs w:val="23"/>
        </w:rPr>
        <w:t>o</w:t>
      </w:r>
      <w:r w:rsidRPr="00DB79D8">
        <w:rPr>
          <w:rFonts w:ascii="Arial" w:hAnsi="Arial" w:cs="Arial"/>
          <w:b/>
          <w:color w:val="374151"/>
          <w:sz w:val="52"/>
          <w:szCs w:val="23"/>
        </w:rPr>
        <w:t xml:space="preserve"> professor</w:t>
      </w:r>
    </w:p>
    <w:p w14:paraId="68EEF56B" w14:textId="076DCD72" w:rsidR="00DB79D8" w:rsidRPr="00DB79D8" w:rsidRDefault="00DB79D8" w:rsidP="00DB79D8">
      <w:pPr>
        <w:jc w:val="both"/>
        <w:rPr>
          <w:rFonts w:ascii="Arial" w:hAnsi="Arial" w:cs="Arial"/>
          <w:color w:val="374151"/>
          <w:sz w:val="23"/>
          <w:szCs w:val="23"/>
        </w:rPr>
      </w:pPr>
      <w:r>
        <w:rPr>
          <w:noProof/>
        </w:rPr>
        <w:drawing>
          <wp:inline distT="0" distB="0" distL="0" distR="0" wp14:anchorId="02B80A57" wp14:editId="40F5D5B4">
            <wp:extent cx="4226010" cy="4226010"/>
            <wp:effectExtent l="0" t="0" r="3175" b="3175"/>
            <wp:docPr id="1" name="Imagem 1" descr="https://assets.memberkit.com.br/rails/active_storage/blobs/redirect/eyJfcmFpbHMiOnsibWVzc2FnZSI6IkJBaHBBN3N1RFE9PSIsImV4cCI6bnVsbCwicHVyIjoiYmxvYl9pZCJ9fQ==--2f8b1494cd9facb13bdca79fb6ada7b19dc76a59/Thiago%20Gring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memberkit.com.br/rails/active_storage/blobs/redirect/eyJfcmFpbHMiOnsibWVzc2FnZSI6IkJBaHBBN3N1RFE9PSIsImV4cCI6bnVsbCwicHVyIjoiYmxvYl9pZCJ9fQ==--2f8b1494cd9facb13bdca79fb6ada7b19dc76a59/Thiago%20Gring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69" cy="424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787D23" w14:textId="5D741665" w:rsidR="009C5AF1" w:rsidRPr="00DB79D8" w:rsidRDefault="00DB79D8" w:rsidP="00DB79D8">
      <w:pPr>
        <w:jc w:val="both"/>
        <w:rPr>
          <w:rFonts w:ascii="Arial" w:hAnsi="Arial" w:cs="Arial"/>
          <w:color w:val="374151"/>
          <w:sz w:val="23"/>
          <w:szCs w:val="23"/>
        </w:rPr>
      </w:pPr>
      <w:r w:rsidRPr="00DB79D8">
        <w:rPr>
          <w:rFonts w:ascii="Arial" w:hAnsi="Arial" w:cs="Arial"/>
          <w:color w:val="374151"/>
          <w:sz w:val="23"/>
          <w:szCs w:val="23"/>
        </w:rPr>
        <w:t xml:space="preserve">Thiago </w:t>
      </w:r>
      <w:proofErr w:type="spellStart"/>
      <w:r w:rsidRPr="00DB79D8">
        <w:rPr>
          <w:rFonts w:ascii="Arial" w:hAnsi="Arial" w:cs="Arial"/>
          <w:color w:val="374151"/>
          <w:sz w:val="23"/>
          <w:szCs w:val="23"/>
        </w:rPr>
        <w:t>Gringon</w:t>
      </w:r>
      <w:proofErr w:type="spellEnd"/>
      <w:r w:rsidRPr="00DB79D8">
        <w:rPr>
          <w:rFonts w:ascii="Arial" w:hAnsi="Arial" w:cs="Arial"/>
          <w:color w:val="374151"/>
          <w:sz w:val="23"/>
          <w:szCs w:val="23"/>
        </w:rPr>
        <w:t xml:space="preserve"> combina design, neurociência e entretenimento para instigar a singularidade de cada pessoa por meio da criatividade. Professor em várias instituições, como ESPM e Perestroika. É mentor no torneio </w:t>
      </w:r>
      <w:proofErr w:type="spellStart"/>
      <w:r w:rsidRPr="00DB79D8">
        <w:rPr>
          <w:rFonts w:ascii="Arial" w:hAnsi="Arial" w:cs="Arial"/>
          <w:color w:val="374151"/>
          <w:sz w:val="23"/>
          <w:szCs w:val="23"/>
        </w:rPr>
        <w:t>First</w:t>
      </w:r>
      <w:proofErr w:type="spellEnd"/>
      <w:r w:rsidRPr="00DB79D8">
        <w:rPr>
          <w:rFonts w:ascii="Arial" w:hAnsi="Arial" w:cs="Arial"/>
          <w:color w:val="374151"/>
          <w:sz w:val="23"/>
          <w:szCs w:val="23"/>
        </w:rPr>
        <w:t xml:space="preserve"> LEGO League de Robótica e em eventos de inovação, como Acelera Startup, Casa das Empreendedoras, Startup Weekends e </w:t>
      </w:r>
      <w:proofErr w:type="spellStart"/>
      <w:r w:rsidRPr="00DB79D8">
        <w:rPr>
          <w:rFonts w:ascii="Arial" w:hAnsi="Arial" w:cs="Arial"/>
          <w:color w:val="374151"/>
          <w:sz w:val="23"/>
          <w:szCs w:val="23"/>
        </w:rPr>
        <w:t>Hackathons</w:t>
      </w:r>
      <w:proofErr w:type="spellEnd"/>
      <w:r w:rsidRPr="00DB79D8">
        <w:rPr>
          <w:rFonts w:ascii="Arial" w:hAnsi="Arial" w:cs="Arial"/>
          <w:color w:val="374151"/>
          <w:sz w:val="23"/>
          <w:szCs w:val="23"/>
        </w:rPr>
        <w:t xml:space="preserve">. É sócio da </w:t>
      </w:r>
      <w:proofErr w:type="spellStart"/>
      <w:r w:rsidRPr="00DB79D8">
        <w:rPr>
          <w:rFonts w:ascii="Arial" w:hAnsi="Arial" w:cs="Arial"/>
          <w:color w:val="374151"/>
          <w:sz w:val="23"/>
          <w:szCs w:val="23"/>
        </w:rPr>
        <w:t>Savage</w:t>
      </w:r>
      <w:proofErr w:type="spellEnd"/>
      <w:r w:rsidRPr="00DB79D8">
        <w:rPr>
          <w:rFonts w:ascii="Arial" w:hAnsi="Arial" w:cs="Arial"/>
          <w:color w:val="374151"/>
          <w:sz w:val="23"/>
          <w:szCs w:val="23"/>
        </w:rPr>
        <w:t xml:space="preserve"> </w:t>
      </w:r>
      <w:proofErr w:type="spellStart"/>
      <w:r w:rsidRPr="00DB79D8">
        <w:rPr>
          <w:rFonts w:ascii="Arial" w:hAnsi="Arial" w:cs="Arial"/>
          <w:color w:val="374151"/>
          <w:sz w:val="23"/>
          <w:szCs w:val="23"/>
        </w:rPr>
        <w:t>Fiction</w:t>
      </w:r>
      <w:proofErr w:type="spellEnd"/>
      <w:r w:rsidRPr="00DB79D8">
        <w:rPr>
          <w:rFonts w:ascii="Arial" w:hAnsi="Arial" w:cs="Arial"/>
          <w:color w:val="374151"/>
          <w:sz w:val="23"/>
          <w:szCs w:val="23"/>
        </w:rPr>
        <w:t xml:space="preserve">, consultoria de game design. É entusiasta das novas perspectivas sobre educação, jogos e desenvolvimento humano.  Atualmente é Professor na </w:t>
      </w:r>
      <w:proofErr w:type="gramStart"/>
      <w:r w:rsidRPr="00DB79D8">
        <w:rPr>
          <w:rFonts w:ascii="Arial" w:hAnsi="Arial" w:cs="Arial"/>
          <w:color w:val="374151"/>
          <w:sz w:val="23"/>
          <w:szCs w:val="23"/>
        </w:rPr>
        <w:t>Pós Graduação</w:t>
      </w:r>
      <w:proofErr w:type="gramEnd"/>
      <w:r w:rsidRPr="00DB79D8">
        <w:rPr>
          <w:rFonts w:ascii="Arial" w:hAnsi="Arial" w:cs="Arial"/>
          <w:color w:val="374151"/>
          <w:sz w:val="23"/>
          <w:szCs w:val="23"/>
        </w:rPr>
        <w:t xml:space="preserve"> da ESPM. Tem experiência na área de Educação, com ênfase em Ensino-Aprendizagem.</w:t>
      </w:r>
    </w:p>
    <w:sectPr w:rsidR="009C5AF1" w:rsidRPr="00DB7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92"/>
    <w:rsid w:val="00645192"/>
    <w:rsid w:val="009C5AF1"/>
    <w:rsid w:val="00DB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FD74"/>
  <w15:chartTrackingRefBased/>
  <w15:docId w15:val="{30095E2A-259D-448C-AFC6-A07D2BBF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</dc:creator>
  <cp:keywords/>
  <dc:description/>
  <cp:lastModifiedBy>Bárbara</cp:lastModifiedBy>
  <cp:revision>3</cp:revision>
  <dcterms:created xsi:type="dcterms:W3CDTF">2021-10-25T21:21:00Z</dcterms:created>
  <dcterms:modified xsi:type="dcterms:W3CDTF">2021-10-25T21:24:00Z</dcterms:modified>
</cp:coreProperties>
</file>