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 xml:space="preserve">estado civil (solteiro, casado, viúvo, divorciado, separado judicialmente, convivente), profissão, CPF/MF nº </w:t>
      </w:r>
      <w:proofErr w:type="gramStart"/>
      <w:r w:rsidRPr="00BB3951">
        <w:t>XXX.XXX.XXX.-</w:t>
      </w:r>
      <w:proofErr w:type="gramEnd"/>
      <w:r w:rsidRPr="00BB3951">
        <w:t>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0"/>
      <w:commentRangeStart w:id="1"/>
      <w:r w:rsidRPr="00BB3951">
        <w:rPr>
          <w:rFonts w:asciiTheme="minorHAnsi" w:hAnsiTheme="minorHAnsi" w:cstheme="minorHAnsi"/>
          <w:b/>
          <w:sz w:val="24"/>
          <w:szCs w:val="24"/>
        </w:rPr>
        <w:t>AÇÃO DE CONHECIMENTO</w:t>
      </w:r>
      <w:commentRangeEnd w:id="0"/>
      <w:r w:rsidR="007817B0">
        <w:rPr>
          <w:rStyle w:val="Refdecomentrio"/>
        </w:rPr>
        <w:commentReference w:id="0"/>
      </w:r>
      <w:commentRangeEnd w:id="1"/>
      <w:r w:rsidR="00DB3A83">
        <w:rPr>
          <w:rStyle w:val="Refdecomentrio"/>
        </w:rPr>
        <w:commentReference w:id="1"/>
      </w:r>
    </w:p>
    <w:p w14:paraId="051BF545" w14:textId="2DBBECF9"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w:t>
      </w:r>
      <w:r w:rsidR="00EA5337">
        <w:rPr>
          <w:rFonts w:asciiTheme="minorHAnsi" w:hAnsiTheme="minorHAnsi" w:cstheme="minorHAnsi"/>
          <w:b/>
          <w:color w:val="FF0000"/>
          <w:sz w:val="24"/>
          <w:szCs w:val="24"/>
        </w:rPr>
        <w:t xml:space="preserve"> </w:t>
      </w:r>
      <w:r w:rsidR="00574325">
        <w:rPr>
          <w:rFonts w:asciiTheme="minorHAnsi" w:hAnsiTheme="minorHAnsi" w:cstheme="minorHAnsi"/>
          <w:b/>
          <w:color w:val="FF0000"/>
          <w:sz w:val="24"/>
          <w:szCs w:val="24"/>
        </w:rPr>
        <w:t xml:space="preserve">declaração de inexistência de contrato e </w:t>
      </w:r>
      <w:r w:rsidR="00EA5337">
        <w:rPr>
          <w:rFonts w:asciiTheme="minorHAnsi" w:hAnsiTheme="minorHAnsi" w:cstheme="minorHAnsi"/>
          <w:b/>
          <w:color w:val="FF0000"/>
          <w:sz w:val="24"/>
          <w:szCs w:val="24"/>
        </w:rPr>
        <w:t>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FE40797" w14:textId="35DE8425" w:rsidR="00E8520F" w:rsidRDefault="00B4788F" w:rsidP="00B4788F">
      <w:pPr>
        <w:pStyle w:val="CORPOHOMERO"/>
      </w:pPr>
      <w:r>
        <w:t xml:space="preserve">A presente demanda envolve o </w:t>
      </w:r>
      <w:r w:rsidRPr="006A732B">
        <w:rPr>
          <w:b/>
          <w:bCs/>
        </w:rPr>
        <w:t xml:space="preserve">contrato de empréstimo </w:t>
      </w:r>
      <w:r w:rsidR="00397B91" w:rsidRPr="006A732B">
        <w:rPr>
          <w:b/>
          <w:bCs/>
        </w:rPr>
        <w:t>consignado nº XXXX</w:t>
      </w:r>
      <w:r w:rsidR="00397B91">
        <w:t xml:space="preserve">, datado de 01 de junho de 2022, por meio do qual foi </w:t>
      </w:r>
      <w:r w:rsidR="00E0736E">
        <w:t xml:space="preserve">concedido </w:t>
      </w:r>
      <w:r w:rsidR="00E0736E" w:rsidRPr="002B73FA">
        <w:rPr>
          <w:u w:val="single"/>
        </w:rPr>
        <w:t>ilicitamente</w:t>
      </w:r>
      <w:r w:rsidR="00397B91">
        <w:t xml:space="preserve"> um crédito na conta</w:t>
      </w:r>
      <w:r w:rsidR="00EA0220">
        <w:t xml:space="preserve"> corrente</w:t>
      </w:r>
      <w:r w:rsidR="00397B91">
        <w:t xml:space="preserve"> </w:t>
      </w:r>
      <w:r w:rsidR="00397B91">
        <w:lastRenderedPageBreak/>
        <w:t xml:space="preserve">da parte demandante no valor </w:t>
      </w:r>
      <w:r>
        <w:t>R$2.402,01</w:t>
      </w:r>
      <w:r w:rsidR="00B82DBE">
        <w:t xml:space="preserve"> (agência XXXX e conta corrente XXXX)</w:t>
      </w:r>
      <w:r w:rsidR="00E0736E">
        <w:t xml:space="preserve">, para ser </w:t>
      </w:r>
      <w:r>
        <w:t>pago em 84 parcelas de R$ 57,48</w:t>
      </w:r>
      <w:r w:rsidR="00B82DBE">
        <w:t xml:space="preserve"> (v. documentos anexos).</w:t>
      </w:r>
    </w:p>
    <w:p w14:paraId="642AF410" w14:textId="0E7BC485" w:rsidR="00E8520F" w:rsidRDefault="006A732B" w:rsidP="001C39EA">
      <w:pPr>
        <w:pStyle w:val="CORPOHOMERO"/>
      </w:pPr>
      <w:r>
        <w:t xml:space="preserve">O contrato acima é </w:t>
      </w:r>
      <w:r w:rsidR="00154081">
        <w:t>um absurdo jurídico</w:t>
      </w:r>
      <w:r>
        <w:t>, porque a</w:t>
      </w:r>
      <w:r w:rsidRPr="00EA031F">
        <w:rPr>
          <w:u w:val="single"/>
        </w:rPr>
        <w:t xml:space="preserve"> parte demandante não </w:t>
      </w:r>
      <w:r w:rsidR="008B4163">
        <w:rPr>
          <w:u w:val="single"/>
        </w:rPr>
        <w:t>participou desse contrato,</w:t>
      </w:r>
      <w:r w:rsidR="008B4163">
        <w:t xml:space="preserve"> isto é, </w:t>
      </w:r>
      <w:r w:rsidR="006B1A6A">
        <w:t xml:space="preserve">não </w:t>
      </w:r>
      <w:r w:rsidR="00256F0D" w:rsidRPr="00EA031F">
        <w:rPr>
          <w:u w:val="single"/>
        </w:rPr>
        <w:t>o solicitou</w:t>
      </w:r>
      <w:r w:rsidR="00457245" w:rsidRPr="00EA031F">
        <w:rPr>
          <w:u w:val="single"/>
        </w:rPr>
        <w:t xml:space="preserve"> formalmente</w:t>
      </w:r>
      <w:r w:rsidR="00256F0D" w:rsidRPr="00EA031F">
        <w:rPr>
          <w:u w:val="single"/>
        </w:rPr>
        <w:t xml:space="preserve"> e não autorizou verbalmente a sua constituição</w:t>
      </w:r>
      <w:r w:rsidR="00256F0D">
        <w:t>. Ao contrário, o que houve aqui foi uma efetiva fraude praticada pela demanda</w:t>
      </w:r>
      <w:r w:rsidR="0065074B">
        <w:t xml:space="preserve">da ou por seu preposto para impor </w:t>
      </w:r>
      <w:r w:rsidR="00457245">
        <w:t>ilicitamente</w:t>
      </w:r>
      <w:r w:rsidR="0065074B">
        <w:t xml:space="preserve"> uma dívida </w:t>
      </w:r>
      <w:r w:rsidR="00E571D4">
        <w:t>à parte demandante.</w:t>
      </w:r>
      <w:r w:rsidR="00E75EB3">
        <w:t xml:space="preserve"> Prática essa odiosa que tem crescido muito nos últimos anos.</w:t>
      </w:r>
    </w:p>
    <w:p w14:paraId="27BD5F70" w14:textId="681335B2" w:rsidR="00EA031F" w:rsidRDefault="00EA031F" w:rsidP="001C39EA">
      <w:pPr>
        <w:pStyle w:val="CORPOHOMERO"/>
      </w:pPr>
      <w:r>
        <w:t xml:space="preserve">A parte demandante, que é pessoa idosa, veio a tomar conhecimento desse </w:t>
      </w:r>
      <w:r w:rsidR="008C2D7E">
        <w:t xml:space="preserve">absurdo contrato </w:t>
      </w:r>
      <w:r w:rsidR="00E4261C">
        <w:t>quando</w:t>
      </w:r>
      <w:r w:rsidR="008C2D7E">
        <w:t xml:space="preserve">, no mês de </w:t>
      </w:r>
      <w:r w:rsidR="00E0158C">
        <w:t>julho</w:t>
      </w:r>
      <w:r w:rsidR="008C2D7E">
        <w:t xml:space="preserve"> de 2022, </w:t>
      </w:r>
      <w:r w:rsidR="00E4261C">
        <w:t xml:space="preserve">foi sacar o dinheiro de seu benefício </w:t>
      </w:r>
      <w:r w:rsidR="00987056">
        <w:t>vinculado ao INSS e percebeu que o valor de sua remuneração havia diminuído (v. extratos anexos).</w:t>
      </w:r>
    </w:p>
    <w:p w14:paraId="2B933184" w14:textId="783DB9A8" w:rsidR="00187B58" w:rsidRDefault="00187B58" w:rsidP="001C39EA">
      <w:pPr>
        <w:pStyle w:val="CORPOHOMERO"/>
      </w:pPr>
      <w:r>
        <w:t xml:space="preserve">Para entender o que estava acontecendo, a parte demandante </w:t>
      </w:r>
      <w:r w:rsidR="004A01E9">
        <w:t xml:space="preserve">procurou a sua agência bancária, tendo o gerente da conta lhe informado </w:t>
      </w:r>
      <w:r w:rsidR="00761918">
        <w:t xml:space="preserve">que </w:t>
      </w:r>
      <w:r w:rsidR="004A01E9">
        <w:t xml:space="preserve">o valor do benefício foi </w:t>
      </w:r>
      <w:r w:rsidR="00C14D45">
        <w:t>a menor porque a parte demandante havia contratado um empréstimo consignado no dia 01 de junho de 2022</w:t>
      </w:r>
      <w:r w:rsidR="00104583">
        <w:t xml:space="preserve">, no valor de R$ </w:t>
      </w:r>
      <w:proofErr w:type="gramStart"/>
      <w:r w:rsidR="00104583">
        <w:t>XXXX,XX</w:t>
      </w:r>
      <w:r w:rsidR="00761918">
        <w:t>.</w:t>
      </w:r>
      <w:proofErr w:type="gramEnd"/>
      <w:r w:rsidR="00761918">
        <w:t xml:space="preserve"> Mas</w:t>
      </w:r>
      <w:r w:rsidR="00137558">
        <w:t xml:space="preserve"> neste ato o gerente disse que não teria como entregar a cópia do contrato, pois ela deveria ser solicitada</w:t>
      </w:r>
      <w:r w:rsidR="002639DB">
        <w:t xml:space="preserve"> formalmente.</w:t>
      </w:r>
    </w:p>
    <w:p w14:paraId="61C0E571" w14:textId="6811DADA" w:rsidR="00104583" w:rsidRDefault="000B28C3" w:rsidP="001C39EA">
      <w:pPr>
        <w:pStyle w:val="CORPOHOMERO"/>
      </w:pPr>
      <w:r>
        <w:t>Tendo</w:t>
      </w:r>
      <w:r w:rsidR="00104583">
        <w:t xml:space="preserve"> a plena convicção de que não contratou esse empréstimo consignado, a parte demandante registrou ocorrência policial para que fosse apurada a fraude pela qual passou, como também solicitou ao banco demandado </w:t>
      </w:r>
      <w:r w:rsidR="00357E88">
        <w:t>o cancelamento do contrato, a restituição dos valores descontados do seu benefício previdenciário e, ainda, a</w:t>
      </w:r>
      <w:r w:rsidR="00104583">
        <w:t xml:space="preserve"> cópia do contrato supostamente firmado por ela (v. anexo</w:t>
      </w:r>
      <w:r w:rsidR="00901D6D">
        <w:t xml:space="preserve"> __</w:t>
      </w:r>
      <w:r w:rsidR="00104583">
        <w:t>).</w:t>
      </w:r>
    </w:p>
    <w:p w14:paraId="5BBD1A48" w14:textId="755040BC" w:rsidR="007007A2" w:rsidRDefault="007007A2" w:rsidP="001C39EA">
      <w:pPr>
        <w:pStyle w:val="CORPOHOMERO"/>
      </w:pPr>
      <w:r>
        <w:t xml:space="preserve">No entanto, a parte demandada </w:t>
      </w:r>
      <w:r w:rsidR="000A7C02">
        <w:t xml:space="preserve">não apresentou </w:t>
      </w:r>
      <w:r>
        <w:t>qualquer resposta à parte demandante</w:t>
      </w:r>
      <w:r w:rsidR="000A7C02">
        <w:t xml:space="preserve"> (cf. anexo</w:t>
      </w:r>
      <w:r w:rsidR="00901D6D">
        <w:t>___</w:t>
      </w:r>
      <w:r w:rsidR="000A7C02">
        <w:t>)</w:t>
      </w:r>
      <w:r w:rsidR="00901D6D">
        <w:t>, bem como não cancelou o contrato e nem restitui</w:t>
      </w:r>
      <w:r w:rsidR="00321058">
        <w:t>u</w:t>
      </w:r>
      <w:r w:rsidR="00901D6D">
        <w:t xml:space="preserve"> os valores cobrados indevidamente</w:t>
      </w:r>
      <w:r w:rsidR="00321058">
        <w:t xml:space="preserve"> na folha de pagamento da parte autora (v. contracheques)</w:t>
      </w:r>
    </w:p>
    <w:p w14:paraId="219F6123" w14:textId="1635D092" w:rsidR="002639DB" w:rsidRDefault="002639DB" w:rsidP="001C39EA">
      <w:pPr>
        <w:pStyle w:val="CORPOHOMERO"/>
      </w:pPr>
      <w:r>
        <w:t xml:space="preserve">Embora a parte demandante tenha recebido em sua conta o crédito deste contrato </w:t>
      </w:r>
      <w:r w:rsidR="0061559C">
        <w:t xml:space="preserve">questionado na ação (v. extrato), </w:t>
      </w:r>
      <w:r w:rsidR="006864A7">
        <w:t>isso não significou em momento algum a concordância com a contratação do citado pacto de crédito.</w:t>
      </w:r>
    </w:p>
    <w:p w14:paraId="3509C2E0" w14:textId="0AC05039" w:rsidR="00A82DEE" w:rsidRDefault="00A82DEE" w:rsidP="001C39EA">
      <w:pPr>
        <w:pStyle w:val="CORPOHOMERO"/>
      </w:pPr>
      <w:r>
        <w:t xml:space="preserve">Tanto é assim que a parte demandante </w:t>
      </w:r>
      <w:r w:rsidR="00C03B97">
        <w:t>neste ato pretende consignar em juízo o valor depositado em sua conta para que</w:t>
      </w:r>
      <w:r w:rsidR="00166628">
        <w:t>, ao final do processo, esse Juízo decida sobre a destinação da importância.</w:t>
      </w:r>
    </w:p>
    <w:p w14:paraId="3DC23F0E" w14:textId="412874F6" w:rsidR="00522C74" w:rsidRDefault="00092B76" w:rsidP="00597BEB">
      <w:pPr>
        <w:pStyle w:val="CORPOHOMERO"/>
        <w:rPr>
          <w:rFonts w:asciiTheme="minorHAnsi" w:hAnsiTheme="minorHAnsi" w:cstheme="minorHAnsi"/>
          <w:sz w:val="24"/>
          <w:szCs w:val="24"/>
        </w:rPr>
      </w:pPr>
      <w:r w:rsidRPr="00BB3951">
        <w:t>Assim, necessária é a intervenção do Estado-Juiz para</w:t>
      </w:r>
      <w:r w:rsidR="00A23955">
        <w:t xml:space="preserve"> restabelecer o direito da parte autora</w:t>
      </w:r>
      <w:r w:rsidR="00BB0516">
        <w:t xml:space="preserve">, especialmente para que o contrato seja declarado inexistente, a parte demandada seja condenada à repetição do indébito e </w:t>
      </w:r>
      <w:r w:rsidR="00166628">
        <w:t>a reparar os</w:t>
      </w:r>
      <w:r w:rsidR="00512AC3">
        <w:t xml:space="preserve"> sofridos pela parte demandante.</w:t>
      </w: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08A5870B" w:rsidR="000F5A50" w:rsidRPr="00BB3951" w:rsidRDefault="79A8990C"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79A8990C">
        <w:rPr>
          <w:rFonts w:asciiTheme="minorHAnsi" w:hAnsiTheme="minorHAnsi" w:cstheme="minorBidi"/>
          <w:b/>
          <w:bCs/>
          <w:sz w:val="24"/>
          <w:szCs w:val="24"/>
        </w:rPr>
        <w:t>II – FUNDAMENTOS JURÍDICOS DA DEMANDA</w:t>
      </w:r>
    </w:p>
    <w:p w14:paraId="2AFEC49C" w14:textId="08A9D794" w:rsidR="79A8990C" w:rsidRDefault="79A8990C" w:rsidP="79A8990C">
      <w:pPr>
        <w:pStyle w:val="CORPOHOMERO"/>
      </w:pPr>
    </w:p>
    <w:p w14:paraId="5AD3C5B8" w14:textId="77777777" w:rsidR="00A11374" w:rsidRPr="00BB3951" w:rsidRDefault="00A11374" w:rsidP="00A11374">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1</w:t>
      </w:r>
      <w:r w:rsidRPr="00BB3951">
        <w:rPr>
          <w:rFonts w:asciiTheme="minorHAnsi" w:hAnsiTheme="minorHAnsi" w:cstheme="minorHAnsi"/>
          <w:b/>
          <w:sz w:val="24"/>
          <w:szCs w:val="24"/>
          <w:u w:val="single"/>
        </w:rPr>
        <w:t xml:space="preserve">. </w:t>
      </w:r>
      <w:r w:rsidRPr="006365AC">
        <w:rPr>
          <w:rFonts w:asciiTheme="minorHAnsi" w:hAnsiTheme="minorHAnsi" w:cstheme="minorHAnsi"/>
          <w:b/>
          <w:sz w:val="24"/>
          <w:szCs w:val="24"/>
          <w:u w:val="single"/>
        </w:rPr>
        <w:t>Da incidência do CDC</w:t>
      </w:r>
      <w:r>
        <w:rPr>
          <w:rFonts w:asciiTheme="minorHAnsi" w:hAnsiTheme="minorHAnsi" w:cstheme="minorHAnsi"/>
          <w:b/>
          <w:sz w:val="24"/>
          <w:szCs w:val="24"/>
          <w:u w:val="single"/>
        </w:rPr>
        <w:t xml:space="preserve"> e seu diálogo com o Código Civil</w:t>
      </w:r>
    </w:p>
    <w:p w14:paraId="09550674" w14:textId="77777777" w:rsidR="00A11374" w:rsidRDefault="00A11374" w:rsidP="00A11374">
      <w:pPr>
        <w:pStyle w:val="CORPOHOMERO"/>
      </w:pPr>
      <w:r>
        <w:t xml:space="preserve">O Código de Defesa do Consumidor incide neste caso porque a parte demandante é consumidora final (art. 2º) do </w:t>
      </w:r>
      <w:r w:rsidRPr="005B291F">
        <w:rPr>
          <w:i/>
          <w:iCs/>
        </w:rPr>
        <w:t>serviço de conta corrente</w:t>
      </w:r>
      <w:r>
        <w:t xml:space="preserve"> prestado profissionalmente pela parte demandada, que é uma fornecedora real (art. 3º).</w:t>
      </w:r>
    </w:p>
    <w:p w14:paraId="1DE5451E" w14:textId="77777777" w:rsidR="00A11374" w:rsidRDefault="00A11374" w:rsidP="00A11374">
      <w:pPr>
        <w:pStyle w:val="CORPOHOMERO"/>
      </w:pPr>
      <w:r>
        <w:t xml:space="preserve">Assim, diante da posição de vulnerabilidade da parte demandante, deve ser dada a máxima eficácia horizontal à garantia constitucional de proteção do consumidor, especialmente por meio da proteção dos seus interesses econômicos, da coibição dos métodos comerciais desleais praticados pela parte demandada e da reparação dos danos sofridos pelo consumidor (art. 4º, </w:t>
      </w:r>
      <w:r w:rsidRPr="006F1708">
        <w:t>caput</w:t>
      </w:r>
      <w:r>
        <w:t xml:space="preserve"> e </w:t>
      </w:r>
      <w:r w:rsidRPr="006F1708">
        <w:t>6º</w:t>
      </w:r>
      <w:r>
        <w:t>, IV e VI, CDC).</w:t>
      </w:r>
    </w:p>
    <w:p w14:paraId="7F99537B" w14:textId="77777777" w:rsidR="00A11374" w:rsidRDefault="00A11374" w:rsidP="00A11374">
      <w:pPr>
        <w:pStyle w:val="CORPOHOMERO"/>
      </w:pPr>
      <w:r>
        <w:t>E isso não é realizado por completo sem o diálogo com o Código Civil, na medida em que o Código de Defesa do Consumidor não dispõe de normas sobre os planos do negócio jurídico.</w:t>
      </w:r>
    </w:p>
    <w:p w14:paraId="38248FBE" w14:textId="77777777" w:rsidR="00A11374" w:rsidRPr="002A28A6" w:rsidRDefault="00A11374" w:rsidP="00A11374">
      <w:pPr>
        <w:pStyle w:val="CORPOHOMERO"/>
        <w:ind w:firstLine="0"/>
      </w:pPr>
    </w:p>
    <w:p w14:paraId="6DAB41D0" w14:textId="714F45DA" w:rsidR="00A11374" w:rsidRDefault="00A11374" w:rsidP="00A11374">
      <w:pPr>
        <w:tabs>
          <w:tab w:val="left" w:pos="2160"/>
        </w:tabs>
        <w:spacing w:after="0" w:line="360" w:lineRule="auto"/>
        <w:ind w:firstLine="567"/>
        <w:jc w:val="both"/>
        <w:rPr>
          <w:rFonts w:asciiTheme="minorHAnsi" w:hAnsiTheme="minorHAnsi" w:cstheme="minorHAnsi"/>
          <w:b/>
          <w:sz w:val="24"/>
          <w:szCs w:val="24"/>
          <w:u w:val="single"/>
        </w:rPr>
      </w:pPr>
      <w:r w:rsidRPr="00F37FC1">
        <w:rPr>
          <w:rFonts w:asciiTheme="minorHAnsi" w:hAnsiTheme="minorHAnsi" w:cstheme="minorHAnsi"/>
          <w:b/>
          <w:sz w:val="24"/>
          <w:szCs w:val="24"/>
          <w:u w:val="single"/>
        </w:rPr>
        <w:t>II.</w:t>
      </w:r>
      <w:r>
        <w:rPr>
          <w:rFonts w:asciiTheme="minorHAnsi" w:hAnsiTheme="minorHAnsi" w:cstheme="minorHAnsi"/>
          <w:b/>
          <w:sz w:val="24"/>
          <w:szCs w:val="24"/>
          <w:u w:val="single"/>
        </w:rPr>
        <w:t>2</w:t>
      </w:r>
      <w:r w:rsidRPr="00F37FC1">
        <w:rPr>
          <w:rFonts w:asciiTheme="minorHAnsi" w:hAnsiTheme="minorHAnsi" w:cstheme="minorHAnsi"/>
          <w:b/>
          <w:sz w:val="24"/>
          <w:szCs w:val="24"/>
          <w:u w:val="single"/>
        </w:rPr>
        <w:t xml:space="preserve">. </w:t>
      </w:r>
      <w:r>
        <w:rPr>
          <w:rFonts w:asciiTheme="minorHAnsi" w:hAnsiTheme="minorHAnsi" w:cstheme="minorHAnsi"/>
          <w:b/>
          <w:sz w:val="24"/>
          <w:szCs w:val="24"/>
          <w:u w:val="single"/>
        </w:rPr>
        <w:t xml:space="preserve">Da </w:t>
      </w:r>
      <w:r w:rsidR="005B291F">
        <w:rPr>
          <w:rFonts w:asciiTheme="minorHAnsi" w:hAnsiTheme="minorHAnsi" w:cstheme="minorHAnsi"/>
          <w:b/>
          <w:sz w:val="24"/>
          <w:szCs w:val="24"/>
          <w:u w:val="single"/>
        </w:rPr>
        <w:t>necessária declaração de inexistência do contrato objeto da demanda</w:t>
      </w:r>
      <w:r>
        <w:rPr>
          <w:rFonts w:asciiTheme="minorHAnsi" w:hAnsiTheme="minorHAnsi" w:cstheme="minorHAnsi"/>
          <w:b/>
          <w:sz w:val="24"/>
          <w:szCs w:val="24"/>
          <w:u w:val="single"/>
        </w:rPr>
        <w:t>:</w:t>
      </w:r>
    </w:p>
    <w:p w14:paraId="5E08C7F0" w14:textId="77777777" w:rsidR="00A11374" w:rsidRPr="00F37FC1" w:rsidRDefault="00A11374" w:rsidP="00A11374">
      <w:pPr>
        <w:tabs>
          <w:tab w:val="left" w:pos="2160"/>
        </w:tabs>
        <w:spacing w:after="0" w:line="360" w:lineRule="auto"/>
        <w:ind w:firstLine="567"/>
        <w:jc w:val="both"/>
        <w:rPr>
          <w:rFonts w:asciiTheme="minorHAnsi" w:hAnsiTheme="minorHAnsi" w:cstheme="minorHAnsi"/>
          <w:b/>
          <w:sz w:val="24"/>
          <w:szCs w:val="24"/>
          <w:u w:val="single"/>
        </w:rPr>
      </w:pPr>
    </w:p>
    <w:p w14:paraId="11EB3A4D" w14:textId="77777777" w:rsidR="00A11374" w:rsidRDefault="00A11374" w:rsidP="00A11374">
      <w:pPr>
        <w:pStyle w:val="CORPOHOMERO"/>
      </w:pPr>
      <w:r>
        <w:t>Os negócios jurídicos, segundo a maioria da doutrina civilista</w:t>
      </w:r>
      <w:r>
        <w:rPr>
          <w:rStyle w:val="Refdenotaderodap"/>
        </w:rPr>
        <w:footnoteReference w:id="2"/>
      </w:r>
      <w:r>
        <w:t>, estão estruturados em três pilares, quais sejam: a) existência; b) validade; e, c) eficácia.</w:t>
      </w:r>
      <w:r>
        <w:rPr>
          <w:rStyle w:val="Refdenotaderodap"/>
          <w:rFonts w:ascii="Arial" w:hAnsi="Arial" w:cs="Arial"/>
          <w:sz w:val="24"/>
          <w:szCs w:val="24"/>
        </w:rPr>
        <w:footnoteReference w:id="3"/>
      </w:r>
    </w:p>
    <w:p w14:paraId="082855F9" w14:textId="77777777" w:rsidR="00A11374" w:rsidRPr="002A28A6" w:rsidRDefault="00A11374" w:rsidP="00A11374">
      <w:pPr>
        <w:pStyle w:val="CORPOHOMERO"/>
      </w:pPr>
      <w:r>
        <w:t xml:space="preserve">No caso em estudo, </w:t>
      </w:r>
      <w:r w:rsidRPr="00023FC8">
        <w:rPr>
          <w:u w:val="single"/>
        </w:rPr>
        <w:t>o debate gira em torno do plano da existência</w:t>
      </w:r>
      <w:r>
        <w:t>, o qual exige</w:t>
      </w:r>
      <w:r w:rsidRPr="002A28A6">
        <w:t xml:space="preserve"> </w:t>
      </w:r>
      <w:r>
        <w:t xml:space="preserve">do negócio jurídico </w:t>
      </w:r>
      <w:r w:rsidRPr="002A28A6">
        <w:t xml:space="preserve">fatores existenciais mínimos, como a </w:t>
      </w:r>
      <w:r w:rsidRPr="00286983">
        <w:rPr>
          <w:b/>
          <w:bCs/>
        </w:rPr>
        <w:t>manifestação ou declaração de vontade</w:t>
      </w:r>
      <w:r w:rsidRPr="002A28A6">
        <w:t>, parte ou agente emissor de vontade, objeto e forma.</w:t>
      </w:r>
      <w:r>
        <w:rPr>
          <w:rStyle w:val="Refdenotaderodap"/>
        </w:rPr>
        <w:footnoteReference w:id="4"/>
      </w:r>
    </w:p>
    <w:p w14:paraId="0E76D534" w14:textId="41424988" w:rsidR="00A11374" w:rsidRDefault="00A11374" w:rsidP="00A11374">
      <w:pPr>
        <w:pStyle w:val="CORPOHOMERO"/>
      </w:pPr>
      <w:r>
        <w:t xml:space="preserve">Por mais que a parte demandada afirme haver negócio jurídico entre as partes, a verdade é que </w:t>
      </w:r>
      <w:r w:rsidRPr="007B5E85">
        <w:rPr>
          <w:b/>
          <w:bCs/>
        </w:rPr>
        <w:t xml:space="preserve">a parte demandante nunca manifestou sua vontade ou declarou que aderiu ao contrato </w:t>
      </w:r>
      <w:r w:rsidR="004D76B3">
        <w:rPr>
          <w:b/>
          <w:bCs/>
        </w:rPr>
        <w:t xml:space="preserve">empréstimo </w:t>
      </w:r>
      <w:commentRangeStart w:id="2"/>
      <w:r w:rsidR="004D76B3">
        <w:rPr>
          <w:b/>
          <w:bCs/>
        </w:rPr>
        <w:t>consignado</w:t>
      </w:r>
      <w:r>
        <w:t xml:space="preserve"> </w:t>
      </w:r>
      <w:commentRangeEnd w:id="2"/>
      <w:r w:rsidR="00EE1B6C">
        <w:rPr>
          <w:rStyle w:val="Refdecomentrio"/>
        </w:rPr>
        <w:commentReference w:id="2"/>
      </w:r>
      <w:r>
        <w:t xml:space="preserve">que deu origem </w:t>
      </w:r>
      <w:r w:rsidR="00EE1B6C">
        <w:t xml:space="preserve">aos descontos na remuneração </w:t>
      </w:r>
      <w:r>
        <w:t>da parte demandante.</w:t>
      </w:r>
    </w:p>
    <w:p w14:paraId="7FDDD1A7" w14:textId="273924AE" w:rsidR="00A11374" w:rsidRDefault="00A11374" w:rsidP="00A11374">
      <w:pPr>
        <w:pStyle w:val="CORPOHOMERO"/>
      </w:pPr>
      <w:r>
        <w:t>Não houve aqui também qualquer tipo de outorga de poderes, pel</w:t>
      </w:r>
      <w:r w:rsidR="00EE1B6C">
        <w:t>a parte</w:t>
      </w:r>
      <w:r>
        <w:t xml:space="preserve"> demandante, a terceiros para que fosse formalizado negócio jurídico em nome daquele. Como também inexistiu manifestação tácita de vontade por parte d</w:t>
      </w:r>
      <w:r w:rsidR="00EE1B6C">
        <w:t>a</w:t>
      </w:r>
      <w:r>
        <w:t xml:space="preserve"> demandante. </w:t>
      </w:r>
    </w:p>
    <w:p w14:paraId="7BC0E27C" w14:textId="0C13FD8F" w:rsidR="00A11374" w:rsidRPr="00E708EE" w:rsidRDefault="00A11374" w:rsidP="00A11374">
      <w:pPr>
        <w:pStyle w:val="CORPOHOMERO"/>
      </w:pPr>
      <w:r>
        <w:t xml:space="preserve">Tanto é assim que a parte demandada, quando provocada extrajudicialmente pela demandante, </w:t>
      </w:r>
      <w:r w:rsidRPr="007E0283">
        <w:rPr>
          <w:b/>
          <w:bCs/>
        </w:rPr>
        <w:t>não apresentou provas da celebração de contrato</w:t>
      </w:r>
      <w:r>
        <w:t>.</w:t>
      </w:r>
      <w:r w:rsidR="00B06B5C">
        <w:t xml:space="preserve"> E mesmo que apresentasse, </w:t>
      </w:r>
      <w:r w:rsidR="00923B30" w:rsidRPr="00C42FDF">
        <w:rPr>
          <w:u w:val="single"/>
        </w:rPr>
        <w:t xml:space="preserve">a eventual assinatura constante do contrato </w:t>
      </w:r>
      <w:r w:rsidR="00C42FDF" w:rsidRPr="00C42FDF">
        <w:rPr>
          <w:u w:val="single"/>
        </w:rPr>
        <w:t>não é autêntica.</w:t>
      </w:r>
    </w:p>
    <w:p w14:paraId="31BDA1C3" w14:textId="77777777" w:rsidR="00A11374" w:rsidRPr="00E708EE" w:rsidRDefault="00A11374" w:rsidP="00A11374">
      <w:pPr>
        <w:pStyle w:val="CORPOHOMERO"/>
      </w:pPr>
      <w:r>
        <w:t>A</w:t>
      </w:r>
      <w:r w:rsidRPr="00E708EE">
        <w:t xml:space="preserve"> </w:t>
      </w:r>
      <w:r w:rsidRPr="00E708EE">
        <w:rPr>
          <w:u w:val="single"/>
        </w:rPr>
        <w:t xml:space="preserve">falta </w:t>
      </w:r>
      <w:r>
        <w:rPr>
          <w:u w:val="single"/>
        </w:rPr>
        <w:t>d</w:t>
      </w:r>
      <w:r w:rsidRPr="00E708EE">
        <w:rPr>
          <w:u w:val="single"/>
        </w:rPr>
        <w:t xml:space="preserve">o elemento essencial da manifestação da vontade do contratante </w:t>
      </w:r>
      <w:r>
        <w:rPr>
          <w:u w:val="single"/>
        </w:rPr>
        <w:t>enseja</w:t>
      </w:r>
      <w:r w:rsidRPr="00E708EE">
        <w:rPr>
          <w:u w:val="single"/>
        </w:rPr>
        <w:t xml:space="preserve"> a </w:t>
      </w:r>
      <w:r>
        <w:rPr>
          <w:u w:val="single"/>
        </w:rPr>
        <w:t>in</w:t>
      </w:r>
      <w:r w:rsidRPr="00E708EE">
        <w:rPr>
          <w:u w:val="single"/>
        </w:rPr>
        <w:t>existência do negócio jurídico em relação</w:t>
      </w:r>
      <w:r>
        <w:rPr>
          <w:u w:val="single"/>
        </w:rPr>
        <w:t xml:space="preserve"> à parte demandante</w:t>
      </w:r>
      <w:r w:rsidRPr="00E708EE">
        <w:t>, pois se não existir pelo menos a aparência de declaração de vontade, não pode sequer falar em negócio jurídico.</w:t>
      </w:r>
      <w:r>
        <w:rPr>
          <w:rStyle w:val="Refdenotaderodap"/>
        </w:rPr>
        <w:footnoteReference w:id="5"/>
      </w:r>
    </w:p>
    <w:p w14:paraId="52F39346" w14:textId="4467FE67" w:rsidR="00A11374" w:rsidRDefault="00A11374" w:rsidP="00A11374">
      <w:pPr>
        <w:pStyle w:val="CORPOHOMERO"/>
      </w:pPr>
      <w:r>
        <w:t xml:space="preserve">Dessarte, </w:t>
      </w:r>
      <w:r w:rsidRPr="00D57868">
        <w:rPr>
          <w:b/>
          <w:bCs/>
        </w:rPr>
        <w:t>deve ser declarado inexistente o negócio jurídico</w:t>
      </w:r>
      <w:r>
        <w:t xml:space="preserve"> </w:t>
      </w:r>
      <w:r w:rsidR="005F4940">
        <w:t xml:space="preserve">o </w:t>
      </w:r>
      <w:commentRangeStart w:id="3"/>
      <w:r w:rsidR="005F4940" w:rsidRPr="00A70DFA">
        <w:rPr>
          <w:u w:val="single"/>
        </w:rPr>
        <w:t>contrato nº XXXXXXX, celebrado em ___, no valor de R$ ____</w:t>
      </w:r>
      <w:commentRangeEnd w:id="3"/>
      <w:r w:rsidR="00A70DFA">
        <w:rPr>
          <w:rStyle w:val="Refdecomentrio"/>
        </w:rPr>
        <w:commentReference w:id="3"/>
      </w:r>
      <w:r w:rsidR="005F4940">
        <w:t xml:space="preserve">, porque </w:t>
      </w:r>
      <w:r w:rsidR="00A70DFA">
        <w:t xml:space="preserve">não houve vontade da parte demandante em sua celebração </w:t>
      </w:r>
      <w:proofErr w:type="gramStart"/>
      <w:r w:rsidR="00A70DFA">
        <w:t>e também</w:t>
      </w:r>
      <w:proofErr w:type="gramEnd"/>
      <w:r w:rsidR="00A70DFA">
        <w:t xml:space="preserve"> porque a assinatura constante do instrumento contratual não é autêntica (objeto de fraude)</w:t>
      </w:r>
      <w:r>
        <w:t>.</w:t>
      </w:r>
    </w:p>
    <w:p w14:paraId="6565D1AC" w14:textId="1AA3CC16" w:rsidR="00A11374" w:rsidRDefault="00A11374" w:rsidP="00A11374">
      <w:pPr>
        <w:pStyle w:val="CORPOHOMERO"/>
      </w:pPr>
      <w:r>
        <w:t xml:space="preserve">Por conseguinte, </w:t>
      </w:r>
      <w:r w:rsidRPr="00E25653">
        <w:rPr>
          <w:b/>
          <w:bCs/>
        </w:rPr>
        <w:t>deve ser fixada a obrigação de não fazer para a demandada</w:t>
      </w:r>
      <w:r>
        <w:t xml:space="preserve">, a fim de que não realize débitos na </w:t>
      </w:r>
      <w:r w:rsidR="00BA0390">
        <w:t>folha de pagamento</w:t>
      </w:r>
      <w:r>
        <w:t xml:space="preserve"> da parte demandante </w:t>
      </w:r>
      <w:r w:rsidR="00BA0390">
        <w:t>relativamente ao contrato supra.</w:t>
      </w:r>
    </w:p>
    <w:p w14:paraId="2FE2A16A" w14:textId="77777777" w:rsidR="00BA0390" w:rsidRDefault="00BA0390" w:rsidP="00A11374">
      <w:pPr>
        <w:pStyle w:val="CORPOHOMERO"/>
      </w:pPr>
    </w:p>
    <w:p w14:paraId="4864EDAE" w14:textId="1F03E0E7" w:rsidR="00BA0390" w:rsidRDefault="00BA0390" w:rsidP="00BA0390">
      <w:pPr>
        <w:tabs>
          <w:tab w:val="left" w:pos="2160"/>
        </w:tabs>
        <w:spacing w:after="0" w:line="360" w:lineRule="auto"/>
        <w:ind w:firstLine="567"/>
        <w:jc w:val="both"/>
        <w:rPr>
          <w:rFonts w:asciiTheme="minorHAnsi" w:hAnsiTheme="minorHAnsi" w:cstheme="minorHAnsi"/>
          <w:b/>
          <w:sz w:val="24"/>
          <w:szCs w:val="24"/>
          <w:u w:val="single"/>
        </w:rPr>
      </w:pPr>
      <w:r w:rsidRPr="00F37FC1">
        <w:rPr>
          <w:rFonts w:asciiTheme="minorHAnsi" w:hAnsiTheme="minorHAnsi" w:cstheme="minorHAnsi"/>
          <w:b/>
          <w:sz w:val="24"/>
          <w:szCs w:val="24"/>
          <w:u w:val="single"/>
        </w:rPr>
        <w:t>II.</w:t>
      </w:r>
      <w:r>
        <w:rPr>
          <w:rFonts w:asciiTheme="minorHAnsi" w:hAnsiTheme="minorHAnsi" w:cstheme="minorHAnsi"/>
          <w:b/>
          <w:sz w:val="24"/>
          <w:szCs w:val="24"/>
          <w:u w:val="single"/>
        </w:rPr>
        <w:t>3</w:t>
      </w:r>
      <w:r w:rsidRPr="00F37FC1">
        <w:rPr>
          <w:rFonts w:asciiTheme="minorHAnsi" w:hAnsiTheme="minorHAnsi" w:cstheme="minorHAnsi"/>
          <w:b/>
          <w:sz w:val="24"/>
          <w:szCs w:val="24"/>
          <w:u w:val="single"/>
        </w:rPr>
        <w:t xml:space="preserve">. </w:t>
      </w:r>
      <w:r>
        <w:rPr>
          <w:rFonts w:asciiTheme="minorHAnsi" w:hAnsiTheme="minorHAnsi" w:cstheme="minorHAnsi"/>
          <w:b/>
          <w:sz w:val="24"/>
          <w:szCs w:val="24"/>
          <w:u w:val="single"/>
        </w:rPr>
        <w:t>Do ônus probatória da parte demandada:</w:t>
      </w:r>
    </w:p>
    <w:p w14:paraId="62FF1748" w14:textId="77777777" w:rsidR="00BA0390" w:rsidRPr="00F37FC1" w:rsidRDefault="00BA0390" w:rsidP="00BA0390">
      <w:pPr>
        <w:tabs>
          <w:tab w:val="left" w:pos="2160"/>
        </w:tabs>
        <w:spacing w:after="0" w:line="360" w:lineRule="auto"/>
        <w:ind w:firstLine="567"/>
        <w:jc w:val="both"/>
        <w:rPr>
          <w:rFonts w:asciiTheme="minorHAnsi" w:hAnsiTheme="minorHAnsi" w:cstheme="minorHAnsi"/>
          <w:b/>
          <w:sz w:val="24"/>
          <w:szCs w:val="24"/>
          <w:u w:val="single"/>
        </w:rPr>
      </w:pPr>
    </w:p>
    <w:p w14:paraId="416A4DE8" w14:textId="62925BE5" w:rsidR="00752FB3" w:rsidRDefault="006F666C" w:rsidP="00BA0390">
      <w:pPr>
        <w:pStyle w:val="CORPOHOMERO"/>
      </w:pPr>
      <w:r>
        <w:t xml:space="preserve">A partir da impugnação </w:t>
      </w:r>
      <w:r w:rsidR="00752FB3">
        <w:t xml:space="preserve">acima sobre a autenticidade do contrato objeto da demanda, tem-se legalmente </w:t>
      </w:r>
      <w:r w:rsidR="0079664F">
        <w:t xml:space="preserve">a perda da fé do </w:t>
      </w:r>
      <w:r w:rsidR="007866B9">
        <w:t xml:space="preserve">contrato nº XXXXX, a qual somente poderá ser restaurada com </w:t>
      </w:r>
      <w:r w:rsidR="00D244BF">
        <w:t>a efetiva demonstração de sua veracidade. (art. 428, I, CPC).</w:t>
      </w:r>
    </w:p>
    <w:p w14:paraId="37B5BCD9" w14:textId="4E6D336C" w:rsidR="00582C56" w:rsidRDefault="005126DC" w:rsidP="00BA0390">
      <w:pPr>
        <w:pStyle w:val="CORPOHOMERO"/>
      </w:pPr>
      <w:r>
        <w:t xml:space="preserve">O ônus de provar a autenticidade da assinatura constante do contrato objeto desta ação é da parte demandada, por força do inciso II do art. 429 do Código de Processo Civil. </w:t>
      </w:r>
      <w:r w:rsidR="00117EC5">
        <w:t>E sobre isso não há qualquer tipo de celeuma jurídica, porque o Superior Tribunal de Justiça já firmou tese repetitiva sobre a temática.</w:t>
      </w:r>
      <w:r w:rsidR="00EB0A3B">
        <w:rPr>
          <w:rStyle w:val="Refdenotaderodap"/>
        </w:rPr>
        <w:footnoteReference w:id="6"/>
      </w:r>
    </w:p>
    <w:p w14:paraId="68F55887" w14:textId="7F183154" w:rsidR="00003FA7" w:rsidRPr="00BB3951" w:rsidRDefault="00580DDD" w:rsidP="00003FA7">
      <w:pPr>
        <w:pStyle w:val="CORPOHOMERO"/>
        <w:rPr>
          <w:rFonts w:asciiTheme="minorHAnsi" w:hAnsiTheme="minorHAnsi" w:cstheme="minorHAnsi"/>
          <w:sz w:val="24"/>
          <w:szCs w:val="24"/>
        </w:rPr>
      </w:pPr>
      <w:r>
        <w:t xml:space="preserve">É importante destacar aqui a interpretação que o Tribunal da Cidadania deu ao </w:t>
      </w:r>
      <w:r w:rsidR="000233C7">
        <w:t xml:space="preserve">que seja “produzir o documento” constante do inciso II do art.  429: </w:t>
      </w:r>
      <w:r w:rsidR="000233C7" w:rsidRPr="00750502">
        <w:rPr>
          <w:i/>
          <w:iCs/>
        </w:rPr>
        <w:t>“Assim, a parte que produz o documento é aquela por conta de quem se</w:t>
      </w:r>
      <w:r w:rsidR="00750502" w:rsidRPr="00750502">
        <w:rPr>
          <w:i/>
          <w:iCs/>
        </w:rPr>
        <w:t xml:space="preserve"> </w:t>
      </w:r>
      <w:r w:rsidR="000233C7" w:rsidRPr="00750502">
        <w:rPr>
          <w:i/>
          <w:iCs/>
        </w:rPr>
        <w:t>elaborou, porquanto responsável pela formação do contrato, sendo quem possui a</w:t>
      </w:r>
      <w:r w:rsidR="00750502" w:rsidRPr="00750502">
        <w:rPr>
          <w:i/>
          <w:iCs/>
        </w:rPr>
        <w:t xml:space="preserve"> </w:t>
      </w:r>
      <w:r w:rsidR="000233C7" w:rsidRPr="00750502">
        <w:rPr>
          <w:i/>
          <w:iCs/>
        </w:rPr>
        <w:t>capacidade de justificar ou comprovar a presença da pessoa que o assinou</w:t>
      </w:r>
      <w:r w:rsidR="00750502" w:rsidRPr="00750502">
        <w:rPr>
          <w:i/>
          <w:iCs/>
        </w:rPr>
        <w:t>.”</w:t>
      </w:r>
      <w:r w:rsidR="00B221E3">
        <w:rPr>
          <w:rStyle w:val="Refdenotaderodap"/>
          <w:i/>
          <w:iCs/>
        </w:rPr>
        <w:footnoteReference w:id="7"/>
      </w:r>
    </w:p>
    <w:p w14:paraId="27521739" w14:textId="5D4DDA2D" w:rsidR="00003FA7" w:rsidRDefault="00EF543C" w:rsidP="00003FA7">
      <w:pPr>
        <w:pStyle w:val="CORPOHOMERO"/>
      </w:pPr>
      <w:r>
        <w:t>Não bastasse isso,</w:t>
      </w:r>
      <w:r w:rsidR="002A3125">
        <w:t xml:space="preserve"> o caso deve ensejar a inversão do ônus probatório </w:t>
      </w:r>
      <w:r>
        <w:t xml:space="preserve">para a parte demandada com base no art. 14 do CDC. </w:t>
      </w:r>
      <w:r w:rsidR="00C24EBE">
        <w:t xml:space="preserve">É que o contrato indevido constitui um verdadeiro </w:t>
      </w:r>
      <w:r w:rsidR="00003FA7">
        <w:t>fato do serviço</w:t>
      </w:r>
      <w:r w:rsidR="00C24EBE">
        <w:t>, o qual traz consigo a</w:t>
      </w:r>
      <w:r w:rsidR="00003FA7">
        <w:t xml:space="preserve"> inversão legal do ônus probatório, no sentido de que a parte demandada somente restará isenta de responsabilidade caso demonstre cabalmente alguma das hipóteses do §3º do art. 14 CDC.</w:t>
      </w:r>
    </w:p>
    <w:p w14:paraId="47EDD5B3" w14:textId="0B7DCFC0" w:rsidR="00B17403" w:rsidRPr="00B17403" w:rsidRDefault="00B17403" w:rsidP="000233C7">
      <w:pPr>
        <w:pStyle w:val="CORPOHOMERO"/>
      </w:pPr>
      <w:r>
        <w:t>Portanto, no saneamento do feito</w:t>
      </w:r>
      <w:r w:rsidR="00810666">
        <w:t>,</w:t>
      </w:r>
      <w:r>
        <w:t xml:space="preserve"> deve o ônus probatório da autenticidade do contrato </w:t>
      </w:r>
      <w:r w:rsidR="00046960">
        <w:t>objeto desta ação ser fixado para a parte demandada.</w:t>
      </w:r>
    </w:p>
    <w:p w14:paraId="23ECA439" w14:textId="77777777" w:rsidR="00BA0390" w:rsidRDefault="00BA0390" w:rsidP="00A11374">
      <w:pPr>
        <w:pStyle w:val="CORPOHOMERO"/>
      </w:pPr>
    </w:p>
    <w:p w14:paraId="6FE803BB" w14:textId="384082A9" w:rsidR="00A11374" w:rsidRPr="00BB3951" w:rsidRDefault="00A11374" w:rsidP="00A11374">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075D8F">
        <w:rPr>
          <w:rFonts w:asciiTheme="minorHAnsi" w:hAnsiTheme="minorHAnsi" w:cstheme="minorHAnsi"/>
          <w:b/>
          <w:sz w:val="24"/>
          <w:szCs w:val="24"/>
          <w:u w:val="single"/>
        </w:rPr>
        <w:t>4</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Da repetição do indébito:</w:t>
      </w:r>
    </w:p>
    <w:p w14:paraId="32E3FF77"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0BB92B9A" w14:textId="3FC9B899" w:rsidR="00864B2C" w:rsidRDefault="00141481" w:rsidP="00A11374">
      <w:pPr>
        <w:pStyle w:val="CORPOHOMERO"/>
        <w:rPr>
          <w:b/>
          <w:bCs/>
        </w:rPr>
      </w:pPr>
      <w:r>
        <w:t xml:space="preserve">Em decorrência de um contrato inexistente, a parte demandante acabou </w:t>
      </w:r>
      <w:r w:rsidR="003D7326">
        <w:t xml:space="preserve">sofrendo a cobrança indevida dos valores correspondentes </w:t>
      </w:r>
      <w:r w:rsidR="00864B2C">
        <w:t>às prestações</w:t>
      </w:r>
      <w:r w:rsidR="003D7326">
        <w:t xml:space="preserve"> do empréstimo. </w:t>
      </w:r>
      <w:r w:rsidR="00864B2C">
        <w:t xml:space="preserve">Até a data da distribuição desta demanda, a parte demandante sofreu os seguintes descontos indevidos na sua folha de pagamento: </w:t>
      </w:r>
      <w:commentRangeStart w:id="4"/>
      <w:r w:rsidR="00864B2C" w:rsidRPr="00864B2C">
        <w:rPr>
          <w:b/>
          <w:bCs/>
        </w:rPr>
        <w:t xml:space="preserve">XX prestações de R$ </w:t>
      </w:r>
      <w:proofErr w:type="gramStart"/>
      <w:r w:rsidR="00864B2C" w:rsidRPr="00864B2C">
        <w:rPr>
          <w:b/>
          <w:bCs/>
        </w:rPr>
        <w:t>XXXX,XX</w:t>
      </w:r>
      <w:proofErr w:type="gramEnd"/>
      <w:r w:rsidR="00864B2C" w:rsidRPr="00864B2C">
        <w:rPr>
          <w:b/>
          <w:bCs/>
        </w:rPr>
        <w:t xml:space="preserve"> (por </w:t>
      </w:r>
      <w:r w:rsidR="00DB3A83" w:rsidRPr="00864B2C">
        <w:rPr>
          <w:b/>
          <w:bCs/>
        </w:rPr>
        <w:t>extenso</w:t>
      </w:r>
      <w:r w:rsidR="00864B2C" w:rsidRPr="00864B2C">
        <w:rPr>
          <w:b/>
          <w:bCs/>
        </w:rPr>
        <w:t>), que totalizam R$ XXXX,XX (por extenso.</w:t>
      </w:r>
      <w:commentRangeEnd w:id="4"/>
      <w:r w:rsidR="00864B2C">
        <w:rPr>
          <w:rStyle w:val="Refdecomentrio"/>
        </w:rPr>
        <w:commentReference w:id="4"/>
      </w:r>
    </w:p>
    <w:p w14:paraId="3E1B37FD" w14:textId="74FD1F32" w:rsidR="00864B2C" w:rsidRDefault="0020565D" w:rsidP="00A11374">
      <w:pPr>
        <w:pStyle w:val="CORPOHOMERO"/>
      </w:pPr>
      <w:r>
        <w:t xml:space="preserve">E até que esse Juízo determine a interrupção dos descontos outros pagamentos indevidos </w:t>
      </w:r>
      <w:r w:rsidR="00FA065E">
        <w:t>ocorrerão no curso do processo, sendo que esses valores também deverão ser incluídos no cálculo final da repetição do indébito.</w:t>
      </w:r>
    </w:p>
    <w:p w14:paraId="6FCC4CAC" w14:textId="4E6D1CCA" w:rsidR="00A11374" w:rsidRPr="00BB3951" w:rsidRDefault="00FA065E" w:rsidP="00FA065E">
      <w:pPr>
        <w:pStyle w:val="CORPOHOMERO"/>
      </w:pPr>
      <w:r>
        <w:t>Tendo em vista se tratou de uma cobrança indevida, a totalidade dos valores pagos pelo contrato declarado inexistente nesta demanda</w:t>
      </w:r>
      <w:r w:rsidR="00A11374" w:rsidRPr="00BB3951">
        <w:t xml:space="preserve"> deverão ser objeto de restituição </w:t>
      </w:r>
      <w:r w:rsidR="00A11374">
        <w:t>à parte demandante</w:t>
      </w:r>
      <w:r w:rsidR="00A11374" w:rsidRPr="00BB3951">
        <w:t xml:space="preserve">, na forma do parágrafo único do art. 42 do CDC, isto é, </w:t>
      </w:r>
      <w:r w:rsidR="00A11374" w:rsidRPr="00BB3951">
        <w:rPr>
          <w:b/>
          <w:bCs/>
        </w:rPr>
        <w:t>em dobro</w:t>
      </w:r>
      <w:r w:rsidR="00A11374" w:rsidRPr="00BB3951">
        <w:t xml:space="preserve"> e com </w:t>
      </w:r>
      <w:r w:rsidR="00A11374" w:rsidRPr="00BB3951">
        <w:rPr>
          <w:b/>
          <w:bCs/>
        </w:rPr>
        <w:t>juros de mora de 1% ao mês</w:t>
      </w:r>
      <w:r w:rsidR="00A11374" w:rsidRPr="00BB3951">
        <w:t xml:space="preserve"> e </w:t>
      </w:r>
      <w:r w:rsidR="00A11374" w:rsidRPr="00BB3951">
        <w:rPr>
          <w:b/>
          <w:bCs/>
        </w:rPr>
        <w:t>correção monetária pelo IGPM-FGV</w:t>
      </w:r>
      <w:r w:rsidR="00A11374" w:rsidRPr="00BB3951">
        <w:t>.</w:t>
      </w:r>
    </w:p>
    <w:p w14:paraId="0BA65787" w14:textId="4629FE28" w:rsidR="00A11374" w:rsidRPr="00BB3951" w:rsidRDefault="00A11374" w:rsidP="00A11374">
      <w:pPr>
        <w:pStyle w:val="CORPOHOMERO"/>
      </w:pPr>
      <w:r w:rsidRPr="00BB3951">
        <w:t>Assinala-se que a restituição em dobro se faz necessária como penalidade diante da deliberada má-fé da requerida</w:t>
      </w:r>
      <w:r>
        <w:t xml:space="preserve"> em realizar</w:t>
      </w:r>
      <w:r w:rsidR="006F0F86">
        <w:t xml:space="preserve"> </w:t>
      </w:r>
      <w:r w:rsidR="00FC7463">
        <w:t>cobrança de valores da parte demandante a partir de um contrato inexistente</w:t>
      </w:r>
      <w:r>
        <w:t>.</w:t>
      </w:r>
    </w:p>
    <w:p w14:paraId="2F96CBFC" w14:textId="123D1CA4" w:rsidR="00E872F1" w:rsidRDefault="00E872F1" w:rsidP="00A11374">
      <w:pPr>
        <w:pStyle w:val="CORPOHOMERO"/>
      </w:pPr>
      <w:r>
        <w:t>Mesmo que não houvesse má-fé, a repetição o indébito deve ser em dobro, como bem decidiu o Superior Tribunal de Justiça por sua Corte Especial</w:t>
      </w:r>
      <w:r w:rsidRPr="66FBC8AC">
        <w:rPr>
          <w:rStyle w:val="Refdenotaderodap"/>
          <w:rFonts w:asciiTheme="minorHAnsi" w:hAnsiTheme="minorHAnsi" w:cstheme="minorBidi"/>
          <w:b/>
          <w:bCs/>
          <w:sz w:val="24"/>
          <w:szCs w:val="24"/>
        </w:rPr>
        <w:footnoteReference w:id="8"/>
      </w:r>
      <w:r>
        <w:t>.</w:t>
      </w:r>
    </w:p>
    <w:p w14:paraId="07787F08" w14:textId="76206C5A" w:rsidR="00A11374" w:rsidRPr="00BB3951" w:rsidRDefault="00A11374" w:rsidP="00A11374">
      <w:pPr>
        <w:pStyle w:val="CORPOHOMERO"/>
        <w:rPr>
          <w:rFonts w:asciiTheme="minorHAnsi" w:hAnsiTheme="minorHAnsi" w:cstheme="minorHAnsi"/>
          <w:b/>
          <w:sz w:val="24"/>
          <w:szCs w:val="24"/>
          <w:u w:val="single"/>
        </w:rPr>
      </w:pPr>
      <w:r w:rsidRPr="00BB3951">
        <w:t xml:space="preserve">Dessarte, </w:t>
      </w:r>
      <w:r w:rsidRPr="00E872F1">
        <w:rPr>
          <w:u w:val="single"/>
        </w:rPr>
        <w:t>deve a demandada ser condenada</w:t>
      </w:r>
      <w:r w:rsidRPr="00BB3951">
        <w:t xml:space="preserve"> a </w:t>
      </w:r>
      <w:r w:rsidRPr="00BB3951">
        <w:rPr>
          <w:b/>
          <w:bCs/>
        </w:rPr>
        <w:t>restituir em dobro</w:t>
      </w:r>
      <w:r w:rsidR="00E872F1">
        <w:rPr>
          <w:b/>
          <w:bCs/>
        </w:rPr>
        <w:t>,</w:t>
      </w:r>
      <w:r w:rsidRPr="00BB3951">
        <w:t xml:space="preserve"> à parte </w:t>
      </w:r>
      <w:r>
        <w:t>demandante</w:t>
      </w:r>
      <w:r w:rsidRPr="00BB3951">
        <w:t xml:space="preserve">, </w:t>
      </w:r>
      <w:r w:rsidR="00E872F1">
        <w:t xml:space="preserve">os que valores que pagou em decorrência do contrato XXXXXXXX, em cujo </w:t>
      </w:r>
      <w:r>
        <w:t>valor deverá ser apurado em sede de liquidação de sentença, porquanto poderá haver novos débitos indevido no curso da demanda.</w:t>
      </w:r>
      <w:r w:rsidR="0043447B">
        <w:rPr>
          <w:rStyle w:val="Refdenotaderodap"/>
        </w:rPr>
        <w:footnoteReference w:id="9"/>
      </w:r>
    </w:p>
    <w:p w14:paraId="34AE1718" w14:textId="77777777" w:rsidR="00A11374" w:rsidRPr="00BB3951" w:rsidRDefault="00A11374" w:rsidP="00A11374">
      <w:pPr>
        <w:pStyle w:val="CORPOHOMERO"/>
        <w:rPr>
          <w:rFonts w:asciiTheme="minorHAnsi" w:hAnsiTheme="minorHAnsi" w:cstheme="minorHAnsi"/>
          <w:b/>
          <w:sz w:val="24"/>
          <w:szCs w:val="24"/>
          <w:u w:val="single"/>
        </w:rPr>
      </w:pPr>
    </w:p>
    <w:p w14:paraId="15B8CE9C" w14:textId="75F3E76C" w:rsidR="00A11374" w:rsidRPr="00BB3951" w:rsidRDefault="00A11374" w:rsidP="00A11374">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F0079D">
        <w:rPr>
          <w:rFonts w:asciiTheme="minorHAnsi" w:hAnsiTheme="minorHAnsi" w:cstheme="minorHAnsi"/>
          <w:b/>
          <w:sz w:val="24"/>
          <w:szCs w:val="24"/>
          <w:u w:val="single"/>
        </w:rPr>
        <w:t>5</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Do dever de reparar os danos extrapatrimoniais:</w:t>
      </w:r>
    </w:p>
    <w:p w14:paraId="6DDAF6CF"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043B4FA0" w14:textId="77777777" w:rsidR="00A11374" w:rsidRDefault="00A11374" w:rsidP="00A11374">
      <w:pPr>
        <w:pStyle w:val="CORPOHOMERO"/>
      </w:pPr>
      <w:r w:rsidRPr="00B03B6A">
        <w:t xml:space="preserve">A Lei 8.078/90 expressamente prevê como direito básico do consumidor a efetiva reparação dos </w:t>
      </w:r>
      <w:r>
        <w:t xml:space="preserve">danos </w:t>
      </w:r>
      <w:r w:rsidRPr="00B03B6A">
        <w:t xml:space="preserve">patrimoniais e </w:t>
      </w:r>
      <w:r>
        <w:t>extrapatrimoniais</w:t>
      </w:r>
      <w:r w:rsidRPr="00B03B6A">
        <w:t xml:space="preserve"> (art. 6º, VI)</w:t>
      </w:r>
      <w:r>
        <w:t xml:space="preserve"> quando houver fato do produto ou do serviço (art. 12 e 14).</w:t>
      </w:r>
    </w:p>
    <w:p w14:paraId="726A5A4E" w14:textId="77777777" w:rsidR="00A11374" w:rsidRDefault="00A11374" w:rsidP="00A11374">
      <w:pPr>
        <w:pStyle w:val="CORPOHOMERO"/>
        <w:rPr>
          <w:rFonts w:asciiTheme="minorHAnsi" w:hAnsiTheme="minorHAnsi" w:cstheme="minorHAnsi"/>
          <w:sz w:val="24"/>
          <w:szCs w:val="24"/>
        </w:rPr>
      </w:pPr>
      <w:r>
        <w:t xml:space="preserve">Os elementos de apuração dessa responsabilidade são: </w:t>
      </w:r>
      <w:r w:rsidRPr="00075A0F">
        <w:rPr>
          <w:rFonts w:asciiTheme="minorHAnsi" w:hAnsiTheme="minorHAnsi" w:cstheme="minorHAnsi"/>
          <w:b/>
          <w:bCs/>
          <w:sz w:val="24"/>
          <w:szCs w:val="24"/>
        </w:rPr>
        <w:t>a) conduta ilícita</w:t>
      </w:r>
      <w:r>
        <w:rPr>
          <w:rFonts w:asciiTheme="minorHAnsi" w:hAnsiTheme="minorHAnsi" w:cstheme="minorHAnsi"/>
          <w:b/>
          <w:bCs/>
          <w:sz w:val="24"/>
          <w:szCs w:val="24"/>
        </w:rPr>
        <w:t xml:space="preserve"> do fornecedor</w:t>
      </w:r>
      <w:r w:rsidRPr="00075A0F">
        <w:rPr>
          <w:rFonts w:asciiTheme="minorHAnsi" w:hAnsiTheme="minorHAnsi" w:cstheme="minorHAnsi"/>
          <w:b/>
          <w:bCs/>
          <w:sz w:val="24"/>
          <w:szCs w:val="24"/>
        </w:rPr>
        <w:t>; b) resultado danoso; c) nexo de causalidade entre ambos.</w:t>
      </w:r>
      <w:r>
        <w:rPr>
          <w:rFonts w:asciiTheme="minorHAnsi" w:hAnsiTheme="minorHAnsi" w:cstheme="minorHAnsi"/>
          <w:b/>
          <w:bCs/>
          <w:sz w:val="24"/>
          <w:szCs w:val="24"/>
        </w:rPr>
        <w:t xml:space="preserve">  </w:t>
      </w:r>
      <w:r w:rsidRPr="00610E73">
        <w:rPr>
          <w:rFonts w:asciiTheme="minorHAnsi" w:hAnsiTheme="minorHAnsi" w:cstheme="minorHAnsi"/>
          <w:sz w:val="24"/>
          <w:szCs w:val="24"/>
        </w:rPr>
        <w:t>E n</w:t>
      </w:r>
      <w:r>
        <w:rPr>
          <w:rFonts w:asciiTheme="minorHAnsi" w:hAnsiTheme="minorHAnsi" w:cstheme="minorHAnsi"/>
          <w:sz w:val="24"/>
          <w:szCs w:val="24"/>
        </w:rPr>
        <w:t>ão há se falar em análise culpa, porque a responsabilidade pelo fato do serviço expressamente adotou a teoria objetiva, conforme decorre do citado art. 14 do CDC.</w:t>
      </w:r>
    </w:p>
    <w:p w14:paraId="4CE3AA5B" w14:textId="01D515B3" w:rsidR="00775708" w:rsidRDefault="00A11374" w:rsidP="00A11374">
      <w:pPr>
        <w:pStyle w:val="CORPOHOMERO"/>
      </w:pPr>
      <w:r>
        <w:t xml:space="preserve">A </w:t>
      </w:r>
      <w:r w:rsidRPr="005760BB">
        <w:rPr>
          <w:b/>
          <w:bCs/>
        </w:rPr>
        <w:t xml:space="preserve">conduta ilícita </w:t>
      </w:r>
      <w:r>
        <w:t xml:space="preserve">da parte demandada </w:t>
      </w:r>
      <w:r w:rsidRPr="007B2418">
        <w:t xml:space="preserve">consiste na prática </w:t>
      </w:r>
      <w:r w:rsidR="00775708">
        <w:t xml:space="preserve">de formar um contrato bancário </w:t>
      </w:r>
      <w:r w:rsidR="00494F1D">
        <w:t>inautêntico, sem a expressa vontade do consumidor</w:t>
      </w:r>
      <w:r w:rsidR="00AA3311">
        <w:t xml:space="preserve">, </w:t>
      </w:r>
      <w:r w:rsidR="00A971EB">
        <w:t>para lhe impor</w:t>
      </w:r>
      <w:r w:rsidR="00AA3311">
        <w:t xml:space="preserve"> o pagamento de prestações mensais com juros sem qualquer pedido do consumidor.</w:t>
      </w:r>
    </w:p>
    <w:p w14:paraId="35C233E4" w14:textId="377A6508" w:rsidR="00A65D32" w:rsidRDefault="00A65D32" w:rsidP="00A11374">
      <w:pPr>
        <w:pStyle w:val="CORPOHOMERO"/>
      </w:pPr>
      <w:r>
        <w:t xml:space="preserve">Isso viola o dever de probidade e boa-fé que é imposto a todos </w:t>
      </w:r>
      <w:r w:rsidR="00A971EB">
        <w:t xml:space="preserve">que </w:t>
      </w:r>
      <w:r>
        <w:t>se dispõem a formar negócios jurídicos (art. 422, CC).</w:t>
      </w:r>
      <w:r w:rsidR="00D43976">
        <w:t xml:space="preserve"> Atenta contra o direito básico do consumidor estampado no art. 6º, IV, do CDC</w:t>
      </w:r>
      <w:r w:rsidR="0047066A">
        <w:t>, como também configura efetiva prática abusiva, na forma do inciso III do art. 39 do mesmo código.</w:t>
      </w:r>
    </w:p>
    <w:p w14:paraId="5EC591E1" w14:textId="77777777" w:rsidR="00A11374" w:rsidRDefault="00A11374" w:rsidP="00A11374">
      <w:pPr>
        <w:pStyle w:val="CORPOHOMERO"/>
      </w:pPr>
      <w:r>
        <w:t xml:space="preserve">Enfim, o </w:t>
      </w:r>
      <w:r w:rsidRPr="009C5F91">
        <w:rPr>
          <w:u w:val="single"/>
        </w:rPr>
        <w:t>ato ilícito é um corolário lógico da declaração de inexistência de negócio jurídico de cartão de crédito</w:t>
      </w:r>
      <w:r>
        <w:t xml:space="preserve"> entre a parte demandante e a demandada.</w:t>
      </w:r>
    </w:p>
    <w:p w14:paraId="5254539E" w14:textId="79A13018" w:rsidR="00853E93" w:rsidRDefault="00A11374" w:rsidP="00853E93">
      <w:pPr>
        <w:pStyle w:val="CORPOHOMERO"/>
      </w:pPr>
      <w:r>
        <w:t xml:space="preserve">O </w:t>
      </w:r>
      <w:r w:rsidRPr="002F3FD4">
        <w:rPr>
          <w:b/>
          <w:bCs/>
        </w:rPr>
        <w:t>dano extrapatrimonial</w:t>
      </w:r>
      <w:r>
        <w:t xml:space="preserve"> aqui deve ser considerado </w:t>
      </w:r>
      <w:r w:rsidRPr="00CF6900">
        <w:rPr>
          <w:u w:val="single"/>
        </w:rPr>
        <w:t>presumido</w:t>
      </w:r>
      <w:r>
        <w:t>, porque ele é ínsito ao ato ilícito (</w:t>
      </w:r>
      <w:r>
        <w:rPr>
          <w:i/>
          <w:iCs/>
        </w:rPr>
        <w:t>in re ipsa</w:t>
      </w:r>
      <w:r w:rsidRPr="002F3FD4">
        <w:t>)</w:t>
      </w:r>
      <w:r w:rsidR="00853E93">
        <w:t>. Até porque o sentido aqui é idêntico à hipótese do envio de cartão de crédito sem solicitação do consumidor, assunto esse que já está até sumulado pelo Superior Tribunal de Justiça.</w:t>
      </w:r>
      <w:r w:rsidR="00853E93">
        <w:rPr>
          <w:rStyle w:val="Refdenotaderodap"/>
        </w:rPr>
        <w:footnoteReference w:id="10"/>
      </w:r>
    </w:p>
    <w:p w14:paraId="37CD1967" w14:textId="5651F438" w:rsidR="00853E93" w:rsidRDefault="00CE54BE" w:rsidP="00A11374">
      <w:pPr>
        <w:pStyle w:val="CORPOHOMERO"/>
      </w:pPr>
      <w:r>
        <w:t>Em igual sentido está o Tribunal de Justiça de Goiás:</w:t>
      </w:r>
    </w:p>
    <w:p w14:paraId="6D0BB047" w14:textId="11F9615E" w:rsidR="00CE54BE" w:rsidRPr="00CE54BE" w:rsidRDefault="00CE54BE" w:rsidP="00CE54BE">
      <w:pPr>
        <w:pStyle w:val="CORPOHOMERO"/>
        <w:ind w:left="1134" w:firstLine="0"/>
        <w:rPr>
          <w:sz w:val="19"/>
          <w:szCs w:val="18"/>
        </w:rPr>
      </w:pPr>
      <w:r w:rsidRPr="00CE54BE">
        <w:rPr>
          <w:sz w:val="19"/>
          <w:szCs w:val="18"/>
        </w:rPr>
        <w:t xml:space="preserve">50493843 - APELAÇÃO CÍVEL. </w:t>
      </w:r>
      <w:r w:rsidRPr="00EB0A3B">
        <w:rPr>
          <w:b/>
          <w:bCs/>
          <w:sz w:val="19"/>
          <w:szCs w:val="18"/>
        </w:rPr>
        <w:t>AÇÃO ANULATÓRIA DE EMPRÉSTIMO CONSIGNADO C/C REPETIÇÃO DE INDÉBITO E INDENIZAÇÃO POR DANOS MORAIS</w:t>
      </w:r>
      <w:r w:rsidRPr="00CE54BE">
        <w:rPr>
          <w:sz w:val="19"/>
          <w:szCs w:val="18"/>
        </w:rPr>
        <w:t xml:space="preserve">. RETENÇÃO DE VALORES INDEVIDO PELA INSTITUIÇÃO FINANCEIRA. FRAUDE CONSTATADA. DANO MORAL CONFIGURADO. QUANTUM. PROPORCIONALIDADE E RAZOABILIDADE. SENTENÇA REFORMADA. 1. Na espécie, </w:t>
      </w:r>
      <w:r w:rsidRPr="00EB0A3B">
        <w:rPr>
          <w:b/>
          <w:bCs/>
          <w:sz w:val="19"/>
          <w:szCs w:val="18"/>
        </w:rPr>
        <w:t>o prejuízo moral é presumido</w:t>
      </w:r>
      <w:r w:rsidRPr="00CE54BE">
        <w:rPr>
          <w:sz w:val="19"/>
          <w:szCs w:val="18"/>
        </w:rPr>
        <w:t xml:space="preserve"> e, por isso, não carece de prova por parte da vítima, sendo que o direito à indenização decorre da simples demonstração do fato em si, ou seja, dano in re ipsa. 2. O valor da indenização a título de dano moral deve atender os princípios da proporcionalidade e da razoabilidade, sem causar enriquecimento ilícito da parte autora. Apelação conhecida e provida. (TJGO; AC 5368983-40.2020.8.09.0041; Estrela do Norte; Terceira Câmara Cível; Rel. Des. Gilberto Marques Filho; Julg. 05/07/2022; DJEGO 07/07/2022; Pág. 1429)</w:t>
      </w:r>
      <w:r w:rsidR="004D7587">
        <w:rPr>
          <w:rStyle w:val="Refdenotaderodap"/>
          <w:sz w:val="19"/>
          <w:szCs w:val="18"/>
        </w:rPr>
        <w:footnoteReference w:id="11"/>
      </w:r>
      <w:r w:rsidR="00EB0A3B">
        <w:rPr>
          <w:sz w:val="19"/>
          <w:szCs w:val="18"/>
        </w:rPr>
        <w:t xml:space="preserve"> g/n</w:t>
      </w:r>
    </w:p>
    <w:p w14:paraId="26AA71E2" w14:textId="3A3A27B2" w:rsidR="00A11374" w:rsidRDefault="00A11374" w:rsidP="00A11374">
      <w:pPr>
        <w:pStyle w:val="CORPOHOMERO"/>
      </w:pPr>
      <w:r>
        <w:t xml:space="preserve"> Não é demais lembrar que a conduta da parte demandada foi a de constringir valores </w:t>
      </w:r>
      <w:r w:rsidR="008700D1">
        <w:t xml:space="preserve">do salário </w:t>
      </w:r>
      <w:r>
        <w:t>da parte demandante, o que somente poderá ocorrer por força volitiva do consumidor ou por ordem judicial. Jamais por ato unilateral e abusivo da instituição financeira.</w:t>
      </w:r>
    </w:p>
    <w:p w14:paraId="73DFA0AC" w14:textId="4D04ECF9" w:rsidR="00A11374" w:rsidRPr="00FD5ED1" w:rsidRDefault="00A11374" w:rsidP="00A11374">
      <w:pPr>
        <w:pStyle w:val="CORPOHOMERO"/>
        <w:rPr>
          <w:i/>
          <w:iCs/>
        </w:rPr>
      </w:pPr>
      <w:r>
        <w:t>Não considerar o dano presumido neste caso é premiar as instituições financeiras que não tem compromisso com a boa-fé. Mais do que isso, é ignorar que a Política Nacional das Relações de Consumo tem como um dos seus principais princípios a</w:t>
      </w:r>
      <w:r w:rsidRPr="00FD5ED1">
        <w:rPr>
          <w:i/>
          <w:iCs/>
        </w:rPr>
        <w:t xml:space="preserve"> </w:t>
      </w:r>
      <w:r w:rsidRPr="00FD5ED1">
        <w:rPr>
          <w:b/>
          <w:bCs/>
          <w:i/>
          <w:iCs/>
        </w:rPr>
        <w:t>coibição e repressão eficientes de todos os abusos praticados no mercado de consumo</w:t>
      </w:r>
      <w:r w:rsidRPr="00FD5ED1">
        <w:rPr>
          <w:i/>
          <w:iCs/>
        </w:rPr>
        <w:t xml:space="preserve"> </w:t>
      </w:r>
      <w:r w:rsidRPr="00FD5ED1">
        <w:rPr>
          <w:b/>
          <w:bCs/>
          <w:i/>
          <w:iCs/>
        </w:rPr>
        <w:t>que possam causar prejuízos aos consumidores</w:t>
      </w:r>
      <w:r w:rsidRPr="002D780C">
        <w:rPr>
          <w:b/>
          <w:bCs/>
        </w:rPr>
        <w:t xml:space="preserve"> </w:t>
      </w:r>
      <w:r w:rsidRPr="002D780C">
        <w:t>(art. 4</w:t>
      </w:r>
      <w:r w:rsidR="00EB0A3B" w:rsidRPr="002D780C">
        <w:t>º, VI</w:t>
      </w:r>
      <w:r w:rsidRPr="002D780C">
        <w:t>, CDC).</w:t>
      </w:r>
    </w:p>
    <w:p w14:paraId="36D5D2C8" w14:textId="77777777" w:rsidR="0038327F" w:rsidRDefault="00A11374" w:rsidP="0038327F">
      <w:pPr>
        <w:pStyle w:val="CORPOHOMERO"/>
      </w:pPr>
      <w:r>
        <w:t xml:space="preserve">Na hipótese de não se considerar uma hipótese de dano moral presumido, tem-se que no caso em estudo </w:t>
      </w:r>
      <w:r w:rsidRPr="00D04B24">
        <w:rPr>
          <w:u w:val="single"/>
        </w:rPr>
        <w:t>os atributos da personalidade da parte demandante foram violados</w:t>
      </w:r>
      <w:r>
        <w:t xml:space="preserve">, especialmente </w:t>
      </w:r>
      <w:r w:rsidR="00357A94">
        <w:t>os direitos inerentes à integridade moral e psíquica da pessoa humana</w:t>
      </w:r>
      <w:r w:rsidR="00924CC4">
        <w:t xml:space="preserve">. </w:t>
      </w:r>
    </w:p>
    <w:p w14:paraId="2C9AE82B" w14:textId="016A4576" w:rsidR="00A11374" w:rsidRDefault="00924CC4" w:rsidP="0038327F">
      <w:pPr>
        <w:pStyle w:val="CORPOHOMERO"/>
      </w:pPr>
      <w:r>
        <w:t>Também há aqui flagrante violação d</w:t>
      </w:r>
      <w:r w:rsidR="00A11374">
        <w:t xml:space="preserve">a intimidade relacionada às finanças do consumidor, </w:t>
      </w:r>
      <w:r w:rsidR="0038327F">
        <w:t xml:space="preserve">ao ser privada do acesso à integralidade do seu direito fundamental ao salário, </w:t>
      </w:r>
      <w:r w:rsidR="00A11374">
        <w:t>tanto que o legislador positivou a sua característica de verba impenhorável (art. 833, IV, CPC).</w:t>
      </w:r>
    </w:p>
    <w:p w14:paraId="4DC979E9" w14:textId="692B00F7" w:rsidR="00A11374" w:rsidRDefault="00A11374" w:rsidP="00A11374">
      <w:pPr>
        <w:pStyle w:val="CORPOHOMERO"/>
      </w:pPr>
      <w:r>
        <w:t xml:space="preserve"> Por fim, o nexo de causalidade é evidente, porque </w:t>
      </w:r>
      <w:r w:rsidR="00F57C6D">
        <w:t xml:space="preserve">sem o ilícito contrato objeto desta demanda a parte demandante </w:t>
      </w:r>
      <w:r>
        <w:t>não teria sofrido os prejuízos mencionados.</w:t>
      </w:r>
    </w:p>
    <w:p w14:paraId="4556B3A4" w14:textId="77777777" w:rsidR="00A11374" w:rsidRDefault="00A11374" w:rsidP="00A11374">
      <w:pPr>
        <w:pStyle w:val="CORPOHOMERO"/>
        <w:ind w:firstLine="0"/>
        <w:jc w:val="center"/>
      </w:pPr>
      <w:r>
        <w:t>***</w:t>
      </w:r>
    </w:p>
    <w:p w14:paraId="2A3665CF" w14:textId="77777777" w:rsidR="00A11374" w:rsidRDefault="00A11374" w:rsidP="00A11374">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03EC77C4" w14:textId="77777777" w:rsidR="00A11374" w:rsidRDefault="00A11374" w:rsidP="00A11374">
      <w:pPr>
        <w:pStyle w:val="CORPOHOMERO"/>
        <w:rPr>
          <w:rFonts w:asciiTheme="minorHAnsi" w:hAnsiTheme="minorHAnsi" w:cstheme="minorBidi"/>
          <w:sz w:val="24"/>
          <w:szCs w:val="24"/>
          <w:u w:val="single"/>
        </w:rPr>
      </w:pPr>
      <w:r w:rsidRPr="79A8990C">
        <w:rPr>
          <w:rFonts w:asciiTheme="minorHAnsi" w:hAnsiTheme="minorHAnsi" w:cstheme="minorBidi"/>
          <w:sz w:val="24"/>
          <w:szCs w:val="24"/>
        </w:rPr>
        <w:t xml:space="preserve">Há, sem dúvida, um </w:t>
      </w:r>
      <w:r w:rsidRPr="79A8990C">
        <w:rPr>
          <w:rFonts w:asciiTheme="minorHAnsi" w:hAnsiTheme="minorHAnsi" w:cstheme="minorBidi"/>
          <w:b/>
          <w:bCs/>
          <w:sz w:val="24"/>
          <w:szCs w:val="24"/>
        </w:rPr>
        <w:t>grave problema na relação de consumo</w:t>
      </w:r>
      <w:r w:rsidRPr="79A8990C">
        <w:rPr>
          <w:rFonts w:asciiTheme="minorHAnsi" w:hAnsiTheme="minorHAnsi" w:cstheme="minorBidi"/>
          <w:sz w:val="24"/>
          <w:szCs w:val="24"/>
        </w:rPr>
        <w:t xml:space="preserve"> (</w:t>
      </w:r>
      <w:r>
        <w:rPr>
          <w:rFonts w:asciiTheme="minorHAnsi" w:hAnsiTheme="minorHAnsi" w:cstheme="minorBidi"/>
          <w:sz w:val="24"/>
          <w:szCs w:val="24"/>
        </w:rPr>
        <w:t>cobrança indevida de valores</w:t>
      </w:r>
      <w:r w:rsidRPr="79A8990C">
        <w:rPr>
          <w:rFonts w:asciiTheme="minorHAnsi" w:hAnsiTheme="minorHAnsi" w:cstheme="minorBidi"/>
          <w:sz w:val="24"/>
          <w:szCs w:val="24"/>
        </w:rPr>
        <w:t xml:space="preserve">) </w:t>
      </w:r>
      <w:r w:rsidRPr="79A8990C">
        <w:rPr>
          <w:rFonts w:asciiTheme="minorHAnsi" w:hAnsiTheme="minorHAnsi" w:cstheme="minorBidi"/>
          <w:sz w:val="24"/>
          <w:szCs w:val="24"/>
          <w:u w:val="single"/>
        </w:rPr>
        <w:t>do qual o fornecedor abusivamente se esquiva de resolver.</w:t>
      </w:r>
    </w:p>
    <w:p w14:paraId="21BB4B35" w14:textId="77777777" w:rsidR="00A11374" w:rsidRDefault="00A11374" w:rsidP="00A11374">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parte demandante buscou solucionar a questão pela via extrajudicial, com mais de uma tentativa.  No entanto, a demandada insistiu em continuar com a postura de negar </w:t>
      </w:r>
      <w:r>
        <w:rPr>
          <w:rFonts w:asciiTheme="minorHAnsi" w:hAnsiTheme="minorHAnsi" w:cstheme="minorBidi"/>
          <w:sz w:val="24"/>
          <w:szCs w:val="24"/>
        </w:rPr>
        <w:t>a cessação dos débitos e a restituição dos valores.</w:t>
      </w:r>
      <w:r w:rsidRPr="79A8990C">
        <w:rPr>
          <w:rFonts w:asciiTheme="minorHAnsi" w:hAnsiTheme="minorHAnsi" w:cstheme="minorBidi"/>
          <w:sz w:val="24"/>
          <w:szCs w:val="24"/>
        </w:rPr>
        <w:t xml:space="preserve"> Muita energia e tempo foram despendidos para alcançar a solução consensual do caso, o que não é compatível com boa-fé.</w:t>
      </w:r>
    </w:p>
    <w:p w14:paraId="29410227" w14:textId="3228984E" w:rsidR="00A11374" w:rsidRDefault="00A11374" w:rsidP="00A11374">
      <w:pPr>
        <w:pStyle w:val="CORPOHOMERO"/>
        <w:rPr>
          <w:rFonts w:asciiTheme="minorHAnsi" w:hAnsiTheme="minorHAnsi" w:cstheme="minorBidi"/>
          <w:sz w:val="24"/>
          <w:szCs w:val="24"/>
        </w:rPr>
      </w:pPr>
      <w:r w:rsidRPr="79A8990C">
        <w:rPr>
          <w:rFonts w:asciiTheme="minorHAnsi" w:hAnsiTheme="minorHAnsi" w:cstheme="minorBidi"/>
          <w:sz w:val="24"/>
          <w:szCs w:val="24"/>
        </w:rPr>
        <w:t>A parte</w:t>
      </w:r>
      <w:r w:rsidRPr="79A8990C">
        <w:rPr>
          <w:rFonts w:asciiTheme="minorHAnsi" w:hAnsiTheme="minorHAnsi" w:cstheme="minorBidi"/>
          <w:sz w:val="24"/>
          <w:szCs w:val="24"/>
          <w:u w:val="single"/>
        </w:rPr>
        <w:t xml:space="preserve"> </w:t>
      </w:r>
      <w:r w:rsidR="00F57C6D">
        <w:rPr>
          <w:rFonts w:asciiTheme="minorHAnsi" w:hAnsiTheme="minorHAnsi" w:cstheme="minorBidi"/>
          <w:sz w:val="24"/>
          <w:szCs w:val="24"/>
          <w:u w:val="single"/>
        </w:rPr>
        <w:t>demandada</w:t>
      </w:r>
      <w:r w:rsidRPr="79A8990C">
        <w:rPr>
          <w:rFonts w:asciiTheme="minorHAnsi" w:hAnsiTheme="minorHAnsi" w:cstheme="minorBidi"/>
          <w:sz w:val="24"/>
          <w:szCs w:val="24"/>
          <w:u w:val="single"/>
        </w:rPr>
        <w:t xml:space="preserve"> deixou de observar o seu dever de prevenção</w:t>
      </w:r>
      <w:r w:rsidRPr="79A8990C">
        <w:rPr>
          <w:rStyle w:val="Refdenotaderodap"/>
          <w:rFonts w:asciiTheme="minorHAnsi" w:hAnsiTheme="minorHAnsi" w:cstheme="minorBidi"/>
          <w:sz w:val="24"/>
          <w:szCs w:val="24"/>
        </w:rPr>
        <w:footnoteReference w:id="12"/>
      </w:r>
      <w:r w:rsidRPr="79A8990C">
        <w:rPr>
          <w:rFonts w:asciiTheme="minorHAnsi" w:hAnsiTheme="minorHAnsi" w:cstheme="minorBidi"/>
          <w:sz w:val="24"/>
          <w:szCs w:val="24"/>
        </w:rPr>
        <w:t xml:space="preserve"> de danos ao consumidor (art. 6º, VI, CDC), na medida em que não preveniu </w:t>
      </w:r>
      <w:r>
        <w:rPr>
          <w:rFonts w:asciiTheme="minorHAnsi" w:hAnsiTheme="minorHAnsi" w:cstheme="minorBidi"/>
          <w:sz w:val="24"/>
          <w:szCs w:val="24"/>
        </w:rPr>
        <w:t xml:space="preserve">a </w:t>
      </w:r>
      <w:r w:rsidR="00D72F4C">
        <w:rPr>
          <w:rFonts w:asciiTheme="minorHAnsi" w:hAnsiTheme="minorHAnsi" w:cstheme="minorBidi"/>
          <w:sz w:val="24"/>
          <w:szCs w:val="24"/>
        </w:rPr>
        <w:t>fraude na assinatura da parte demandante que ensejou o contrato</w:t>
      </w:r>
      <w:r w:rsidRPr="79A8990C">
        <w:rPr>
          <w:rFonts w:asciiTheme="minorHAnsi" w:hAnsiTheme="minorHAnsi" w:cstheme="minorBidi"/>
          <w:sz w:val="24"/>
          <w:szCs w:val="24"/>
        </w:rPr>
        <w:t xml:space="preserve">, como também não agiu para a solução do problema de consumo que lhe fora apresentando, </w:t>
      </w:r>
      <w:r>
        <w:rPr>
          <w:rFonts w:asciiTheme="minorHAnsi" w:hAnsiTheme="minorHAnsi" w:cstheme="minorBidi"/>
          <w:sz w:val="24"/>
          <w:szCs w:val="24"/>
        </w:rPr>
        <w:t>mesmo sendo formalmente provocada (v. anexos)</w:t>
      </w:r>
      <w:r w:rsidRPr="79A8990C">
        <w:rPr>
          <w:rFonts w:asciiTheme="minorHAnsi" w:hAnsiTheme="minorHAnsi" w:cstheme="minorBidi"/>
          <w:sz w:val="24"/>
          <w:szCs w:val="24"/>
        </w:rPr>
        <w:t>.</w:t>
      </w:r>
    </w:p>
    <w:p w14:paraId="3DFC5A19" w14:textId="77777777" w:rsidR="00A11374" w:rsidRDefault="00A11374" w:rsidP="00A11374">
      <w:pPr>
        <w:pStyle w:val="CORPOHOMERO"/>
        <w:rPr>
          <w:rFonts w:asciiTheme="minorHAnsi" w:hAnsiTheme="minorHAnsi" w:cstheme="minorBidi"/>
          <w:sz w:val="24"/>
          <w:szCs w:val="24"/>
        </w:rPr>
      </w:pPr>
      <w:r>
        <w:rPr>
          <w:rFonts w:asciiTheme="minorHAnsi" w:hAnsiTheme="minorHAnsi" w:cstheme="minorBidi"/>
          <w:sz w:val="24"/>
          <w:szCs w:val="24"/>
        </w:rPr>
        <w:t>Não somente isso, deixou de observar o seu dever do art. 54-G, I e III, do CDC, os quais são categóricos em exigir do fornecedor uma postura ativa na solução de cobranças indevidas de valores, e não o contrário como aconteceu neste caso.</w:t>
      </w:r>
    </w:p>
    <w:p w14:paraId="1519594F" w14:textId="77777777" w:rsidR="00A11374" w:rsidRDefault="00A11374" w:rsidP="00A11374">
      <w:pPr>
        <w:pStyle w:val="CORPOHOMERO"/>
        <w:rPr>
          <w:rFonts w:asciiTheme="minorHAnsi" w:hAnsiTheme="minorHAnsi" w:cstheme="minorHAnsi"/>
          <w:sz w:val="24"/>
          <w:szCs w:val="24"/>
        </w:rPr>
      </w:pPr>
      <w:r w:rsidRPr="79A8990C">
        <w:rPr>
          <w:rFonts w:asciiTheme="minorHAnsi" w:hAnsiTheme="minorHAnsi" w:cstheme="minorBidi"/>
          <w:sz w:val="24"/>
          <w:szCs w:val="24"/>
        </w:rPr>
        <w:t xml:space="preserve">Consequentemente, </w:t>
      </w:r>
      <w:r w:rsidRPr="79A8990C">
        <w:rPr>
          <w:rFonts w:asciiTheme="minorHAnsi" w:hAnsiTheme="minorHAnsi" w:cstheme="minorBidi"/>
          <w:sz w:val="24"/>
          <w:szCs w:val="24"/>
          <w:u w:val="single"/>
        </w:rPr>
        <w:t>o Demandante necessitou se desviar dos seus recursos produtivos</w:t>
      </w:r>
      <w:r w:rsidRPr="79A8990C">
        <w:rPr>
          <w:rStyle w:val="Refdenotaderodap"/>
          <w:rFonts w:asciiTheme="minorHAnsi" w:hAnsiTheme="minorHAnsi" w:cstheme="minorBidi"/>
          <w:sz w:val="24"/>
          <w:szCs w:val="24"/>
        </w:rPr>
        <w:footnoteReference w:id="13"/>
      </w:r>
      <w:r w:rsidRPr="79A8990C">
        <w:rPr>
          <w:rFonts w:asciiTheme="minorHAnsi" w:hAnsiTheme="minorHAnsi" w:cstheme="minorBidi"/>
          <w:sz w:val="24"/>
          <w:szCs w:val="24"/>
        </w:rPr>
        <w:t xml:space="preserve"> para buscar a solução do caso, quando isso deveria ser feito pela Demandada.</w:t>
      </w:r>
    </w:p>
    <w:p w14:paraId="0883F894" w14:textId="77777777" w:rsidR="00A11374" w:rsidRDefault="00A11374" w:rsidP="00A11374">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49E4072E" w14:textId="77777777" w:rsidR="00A11374" w:rsidRDefault="00A11374" w:rsidP="00A11374">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 disso, </w:t>
      </w:r>
      <w:r w:rsidRPr="79A8990C">
        <w:rPr>
          <w:rFonts w:asciiTheme="minorHAnsi" w:hAnsiTheme="minorHAnsi" w:cstheme="minorBidi"/>
          <w:b/>
          <w:bCs/>
          <w:sz w:val="24"/>
          <w:szCs w:val="24"/>
        </w:rPr>
        <w:t>é evidente o dano extrapatrimonial sofrido pela parte demandante</w:t>
      </w:r>
      <w:r w:rsidRPr="79A8990C">
        <w:rPr>
          <w:rFonts w:asciiTheme="minorHAnsi" w:hAnsiTheme="minorHAnsi" w:cstheme="minorBidi"/>
          <w:sz w:val="24"/>
          <w:szCs w:val="24"/>
        </w:rPr>
        <w:t>, tanto pela privação indevida do acesso a seu dinheiro, quanta</w:t>
      </w:r>
      <w:r w:rsidRPr="79A8990C">
        <w:rPr>
          <w:rFonts w:asciiTheme="minorHAnsi" w:hAnsiTheme="minorHAnsi" w:cstheme="minorBidi"/>
          <w:sz w:val="24"/>
          <w:szCs w:val="24"/>
          <w:u w:val="single"/>
        </w:rPr>
        <w:t xml:space="preserve"> pela via sacra</w:t>
      </w:r>
      <w:r w:rsidRPr="79A8990C">
        <w:rPr>
          <w:rStyle w:val="Refdenotaderodap"/>
          <w:rFonts w:asciiTheme="minorHAnsi" w:hAnsiTheme="minorHAnsi" w:cstheme="minorBidi"/>
          <w:sz w:val="24"/>
          <w:szCs w:val="24"/>
          <w:u w:val="single"/>
        </w:rPr>
        <w:footnoteReference w:id="14"/>
      </w:r>
      <w:r w:rsidRPr="79A8990C">
        <w:rPr>
          <w:rFonts w:asciiTheme="minorHAnsi" w:hAnsiTheme="minorHAnsi" w:cstheme="minorBidi"/>
          <w:sz w:val="24"/>
          <w:szCs w:val="24"/>
          <w:u w:val="single"/>
        </w:rPr>
        <w:t xml:space="preserve"> que a parte Reclamante teve de enfrentar para tentar reaver seu dinheiro de volta</w:t>
      </w:r>
      <w:r w:rsidRPr="79A8990C">
        <w:rPr>
          <w:rFonts w:asciiTheme="minorHAnsi" w:hAnsiTheme="minorHAnsi" w:cstheme="minorBidi"/>
          <w:sz w:val="24"/>
          <w:szCs w:val="24"/>
        </w:rPr>
        <w:t xml:space="preserve">. </w:t>
      </w:r>
    </w:p>
    <w:p w14:paraId="4BF43924" w14:textId="77777777" w:rsidR="00A11374" w:rsidRDefault="00A11374" w:rsidP="00A11374">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14:paraId="7340F437" w14:textId="5D72CC59" w:rsidR="00A11374" w:rsidRDefault="00D717E4" w:rsidP="00A11374">
      <w:pPr>
        <w:pStyle w:val="CORPOHOMERO"/>
        <w:rPr>
          <w:rFonts w:asciiTheme="minorHAnsi" w:hAnsiTheme="minorHAnsi" w:cstheme="minorHAnsi"/>
          <w:sz w:val="24"/>
          <w:szCs w:val="24"/>
        </w:rPr>
      </w:pPr>
      <w:r>
        <w:rPr>
          <w:rFonts w:asciiTheme="minorHAnsi" w:hAnsiTheme="minorHAnsi" w:cstheme="minorHAnsi"/>
          <w:sz w:val="24"/>
          <w:szCs w:val="24"/>
        </w:rPr>
        <w:t xml:space="preserve">Com relação ao </w:t>
      </w:r>
      <w:r>
        <w:rPr>
          <w:rFonts w:asciiTheme="minorHAnsi" w:hAnsiTheme="minorHAnsi" w:cstheme="minorHAnsi"/>
          <w:i/>
          <w:iCs/>
          <w:sz w:val="24"/>
          <w:szCs w:val="24"/>
        </w:rPr>
        <w:t xml:space="preserve">quantum </w:t>
      </w:r>
      <w:r>
        <w:rPr>
          <w:rFonts w:asciiTheme="minorHAnsi" w:hAnsiTheme="minorHAnsi" w:cstheme="minorHAnsi"/>
          <w:sz w:val="24"/>
          <w:szCs w:val="24"/>
        </w:rPr>
        <w:t>indenizatório, n</w:t>
      </w:r>
      <w:r w:rsidR="00A11374">
        <w:rPr>
          <w:rFonts w:asciiTheme="minorHAnsi" w:hAnsiTheme="minorHAnsi" w:cstheme="minorHAnsi"/>
          <w:sz w:val="24"/>
          <w:szCs w:val="24"/>
        </w:rPr>
        <w:t xml:space="preserve">a linha defendida pelo </w:t>
      </w:r>
      <w:r w:rsidR="00A11374" w:rsidRPr="00B81049">
        <w:rPr>
          <w:rFonts w:asciiTheme="minorHAnsi" w:hAnsiTheme="minorHAnsi" w:cstheme="minorHAnsi"/>
          <w:sz w:val="24"/>
          <w:szCs w:val="24"/>
        </w:rPr>
        <w:t>Superior Tribunal de Justiça</w:t>
      </w:r>
      <w:r w:rsidR="00A11374" w:rsidRPr="00B81049">
        <w:rPr>
          <w:rStyle w:val="Refdenotaderodap"/>
          <w:rFonts w:asciiTheme="minorHAnsi" w:hAnsiTheme="minorHAnsi" w:cstheme="minorHAnsi"/>
          <w:sz w:val="24"/>
          <w:szCs w:val="24"/>
        </w:rPr>
        <w:footnoteReference w:id="15"/>
      </w:r>
      <w:r w:rsidR="00A11374" w:rsidRPr="00B81049">
        <w:rPr>
          <w:rFonts w:asciiTheme="minorHAnsi" w:hAnsiTheme="minorHAnsi" w:cstheme="minorHAnsi"/>
          <w:sz w:val="24"/>
          <w:szCs w:val="24"/>
        </w:rPr>
        <w:t xml:space="preserve">, </w:t>
      </w:r>
      <w:r w:rsidR="00A11374">
        <w:rPr>
          <w:rFonts w:asciiTheme="minorHAnsi" w:hAnsiTheme="minorHAnsi" w:cstheme="minorHAnsi"/>
          <w:sz w:val="24"/>
          <w:szCs w:val="24"/>
        </w:rPr>
        <w:t xml:space="preserve">o valor deve seguir o </w:t>
      </w:r>
      <w:r w:rsidR="00A11374" w:rsidRPr="00B81049">
        <w:rPr>
          <w:rFonts w:asciiTheme="minorHAnsi" w:hAnsiTheme="minorHAnsi" w:cstheme="minorHAnsi"/>
          <w:sz w:val="24"/>
          <w:szCs w:val="24"/>
        </w:rPr>
        <w:t>critério bifásico de mensuração dos danos morais.</w:t>
      </w:r>
    </w:p>
    <w:p w14:paraId="1DE5CF87" w14:textId="77777777" w:rsidR="00A11374" w:rsidRDefault="00A11374" w:rsidP="00A11374">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 morais </w:t>
      </w:r>
      <w:r>
        <w:rPr>
          <w:rFonts w:asciiTheme="minorHAnsi" w:hAnsiTheme="minorHAnsi" w:cstheme="minorHAnsi"/>
          <w:sz w:val="24"/>
          <w:szCs w:val="24"/>
        </w:rPr>
        <w:t>cobrança indevida de anuidade de cartão de crédito.</w:t>
      </w:r>
    </w:p>
    <w:p w14:paraId="1457371A" w14:textId="5C300336" w:rsidR="00A11374" w:rsidRDefault="00A11374" w:rsidP="00A11374">
      <w:pPr>
        <w:pStyle w:val="CORPOHOMERO"/>
        <w:rPr>
          <w:rFonts w:asciiTheme="minorHAnsi" w:hAnsiTheme="minorHAnsi" w:cstheme="minorHAnsi"/>
          <w:sz w:val="24"/>
          <w:szCs w:val="24"/>
        </w:rPr>
      </w:pPr>
      <w:r>
        <w:rPr>
          <w:rFonts w:asciiTheme="minorHAnsi" w:hAnsiTheme="minorHAnsi" w:cstheme="minorHAnsi"/>
          <w:sz w:val="24"/>
          <w:szCs w:val="24"/>
        </w:rPr>
        <w:t>Em situações idênticas à presente</w:t>
      </w:r>
      <w:r w:rsidRPr="00B81049">
        <w:rPr>
          <w:rFonts w:asciiTheme="minorHAnsi" w:hAnsiTheme="minorHAnsi" w:cstheme="minorHAnsi"/>
          <w:sz w:val="24"/>
          <w:szCs w:val="24"/>
        </w:rPr>
        <w:t xml:space="preserve">, o </w:t>
      </w:r>
      <w:r>
        <w:rPr>
          <w:rFonts w:asciiTheme="minorHAnsi" w:hAnsiTheme="minorHAnsi" w:cstheme="minorHAnsi"/>
          <w:sz w:val="24"/>
          <w:szCs w:val="24"/>
        </w:rPr>
        <w:t>Tribunal de Justiça tem fixado e mantido condenações das instâncias de origem que oscilam de R$ _______________________</w:t>
      </w:r>
      <w:r w:rsidR="0031025E">
        <w:rPr>
          <w:rStyle w:val="Refdenotaderodap"/>
          <w:rFonts w:asciiTheme="minorHAnsi" w:hAnsiTheme="minorHAnsi" w:cstheme="minorHAnsi"/>
          <w:sz w:val="24"/>
          <w:szCs w:val="24"/>
        </w:rPr>
        <w:footnoteReference w:id="16"/>
      </w:r>
      <w:r>
        <w:rPr>
          <w:rFonts w:asciiTheme="minorHAnsi" w:hAnsiTheme="minorHAnsi" w:cstheme="minorHAnsi"/>
          <w:sz w:val="24"/>
          <w:szCs w:val="24"/>
        </w:rPr>
        <w:t xml:space="preserve"> a R$ _____.</w:t>
      </w:r>
      <w:r w:rsidR="00756A41">
        <w:rPr>
          <w:rStyle w:val="Refdenotaderodap"/>
          <w:rFonts w:asciiTheme="minorHAnsi" w:hAnsiTheme="minorHAnsi" w:cstheme="minorHAnsi"/>
          <w:sz w:val="24"/>
          <w:szCs w:val="24"/>
        </w:rPr>
        <w:footnoteReference w:id="17"/>
      </w:r>
    </w:p>
    <w:p w14:paraId="70E997BD" w14:textId="476F961D" w:rsidR="00A11374" w:rsidRDefault="00A11374" w:rsidP="00A11374">
      <w:pPr>
        <w:pStyle w:val="CORPOHOMERO"/>
        <w:rPr>
          <w:rFonts w:asciiTheme="minorHAnsi" w:hAnsiTheme="minorHAnsi" w:cstheme="minorHAnsi"/>
          <w:sz w:val="24"/>
          <w:szCs w:val="24"/>
        </w:rPr>
      </w:pPr>
      <w:commentRangeStart w:id="5"/>
      <w:r>
        <w:rPr>
          <w:rFonts w:asciiTheme="minorHAnsi" w:hAnsiTheme="minorHAnsi" w:cstheme="minorHAnsi"/>
          <w:sz w:val="24"/>
          <w:szCs w:val="24"/>
        </w:rPr>
        <w:t xml:space="preserve">Para </w:t>
      </w:r>
      <w:r w:rsidRPr="00B81049">
        <w:rPr>
          <w:rFonts w:asciiTheme="minorHAnsi" w:hAnsiTheme="minorHAnsi" w:cstheme="minorHAnsi"/>
          <w:sz w:val="24"/>
          <w:szCs w:val="24"/>
        </w:rPr>
        <w:t xml:space="preserve">a </w:t>
      </w:r>
      <w:r w:rsidRPr="00B81049">
        <w:rPr>
          <w:rFonts w:asciiTheme="minorHAnsi" w:hAnsiTheme="minorHAnsi" w:cstheme="minorHAnsi"/>
          <w:b/>
          <w:bCs/>
          <w:sz w:val="24"/>
          <w:szCs w:val="24"/>
        </w:rPr>
        <w:t>segunda fase</w:t>
      </w:r>
      <w:commentRangeEnd w:id="5"/>
      <w:r>
        <w:rPr>
          <w:rStyle w:val="Refdecomentrio"/>
        </w:rPr>
        <w:commentReference w:id="5"/>
      </w:r>
      <w:r w:rsidRPr="00B81049">
        <w:rPr>
          <w:rFonts w:asciiTheme="minorHAnsi" w:hAnsiTheme="minorHAnsi" w:cstheme="minorHAnsi"/>
          <w:sz w:val="24"/>
          <w:szCs w:val="24"/>
        </w:rPr>
        <w:t>, como brilhantemente assentou o Min. Paulo de Tarso Sanseverino</w:t>
      </w:r>
      <w:r w:rsidRPr="00B81049">
        <w:rPr>
          <w:rStyle w:val="Refdenotaderodap"/>
          <w:rFonts w:asciiTheme="minorHAnsi" w:hAnsiTheme="minorHAnsi" w:cstheme="minorHAnsi"/>
          <w:sz w:val="24"/>
          <w:szCs w:val="24"/>
        </w:rPr>
        <w:footnoteReference w:id="18"/>
      </w:r>
      <w:r>
        <w:rPr>
          <w:rFonts w:asciiTheme="minorHAnsi" w:hAnsiTheme="minorHAnsi" w:cstheme="minorHAnsi"/>
          <w:sz w:val="24"/>
          <w:szCs w:val="24"/>
        </w:rPr>
        <w:t>, é de se considerar que:</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dimensão do dano</w:t>
      </w:r>
      <w:r w:rsidRPr="00B81049">
        <w:rPr>
          <w:rFonts w:asciiTheme="minorHAnsi" w:hAnsiTheme="minorHAnsi" w:cstheme="minorHAnsi"/>
          <w:sz w:val="24"/>
          <w:szCs w:val="24"/>
        </w:rPr>
        <w:t xml:space="preserve"> deve ser vista como </w:t>
      </w:r>
      <w:r>
        <w:rPr>
          <w:rFonts w:asciiTheme="minorHAnsi" w:hAnsiTheme="minorHAnsi" w:cstheme="minorHAnsi"/>
          <w:sz w:val="24"/>
          <w:szCs w:val="24"/>
        </w:rPr>
        <w:t>gravíssima</w:t>
      </w:r>
      <w:r w:rsidRPr="00B81049">
        <w:rPr>
          <w:rFonts w:asciiTheme="minorHAnsi" w:hAnsiTheme="minorHAnsi" w:cstheme="minorHAnsi"/>
          <w:sz w:val="24"/>
          <w:szCs w:val="24"/>
        </w:rPr>
        <w:t xml:space="preserve">, no sentido </w:t>
      </w:r>
      <w:r>
        <w:rPr>
          <w:rFonts w:asciiTheme="minorHAnsi" w:hAnsiTheme="minorHAnsi" w:cstheme="minorHAnsi"/>
          <w:sz w:val="24"/>
          <w:szCs w:val="24"/>
        </w:rPr>
        <w:t>de que a parte demandante ficou privada de parte de seu salário</w:t>
      </w:r>
      <w:r w:rsidR="0031025E">
        <w:rPr>
          <w:rFonts w:asciiTheme="minorHAnsi" w:hAnsiTheme="minorHAnsi" w:cstheme="minorHAnsi"/>
          <w:sz w:val="24"/>
          <w:szCs w:val="24"/>
        </w:rPr>
        <w:t xml:space="preserve">, como também perdeu </w:t>
      </w:r>
      <w:r w:rsidR="002B363F">
        <w:rPr>
          <w:rFonts w:asciiTheme="minorHAnsi" w:hAnsiTheme="minorHAnsi" w:cstheme="minorHAnsi"/>
          <w:sz w:val="24"/>
          <w:szCs w:val="24"/>
        </w:rPr>
        <w:t>tempo útil de sua vida para tentar solucionar a questão, sendo que o tempo perdido não se recupera</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culpabilidade é grave</w:t>
      </w:r>
      <w:r w:rsidRPr="00B81049">
        <w:rPr>
          <w:rFonts w:asciiTheme="minorHAnsi" w:hAnsiTheme="minorHAnsi" w:cstheme="minorHAnsi"/>
          <w:sz w:val="24"/>
          <w:szCs w:val="24"/>
        </w:rPr>
        <w:t>, haja vista que a Demanda</w:t>
      </w:r>
      <w:r>
        <w:rPr>
          <w:rFonts w:asciiTheme="minorHAnsi" w:hAnsiTheme="minorHAnsi" w:cstheme="minorHAnsi"/>
          <w:sz w:val="24"/>
          <w:szCs w:val="24"/>
        </w:rPr>
        <w:t>da</w:t>
      </w:r>
      <w:r w:rsidRPr="00B81049">
        <w:rPr>
          <w:rFonts w:asciiTheme="minorHAnsi" w:hAnsiTheme="minorHAnsi" w:cstheme="minorHAnsi"/>
          <w:sz w:val="24"/>
          <w:szCs w:val="24"/>
        </w:rPr>
        <w:t xml:space="preserve"> agi</w:t>
      </w:r>
      <w:r>
        <w:rPr>
          <w:rFonts w:asciiTheme="minorHAnsi" w:hAnsiTheme="minorHAnsi" w:cstheme="minorHAnsi"/>
          <w:sz w:val="24"/>
          <w:szCs w:val="24"/>
        </w:rPr>
        <w:t>u</w:t>
      </w:r>
      <w:r w:rsidRPr="00B81049">
        <w:rPr>
          <w:rFonts w:asciiTheme="minorHAnsi" w:hAnsiTheme="minorHAnsi" w:cstheme="minorHAnsi"/>
          <w:sz w:val="24"/>
          <w:szCs w:val="24"/>
        </w:rPr>
        <w:t xml:space="preserve"> de má-fé </w:t>
      </w:r>
      <w:r w:rsidR="002B363F">
        <w:rPr>
          <w:rFonts w:asciiTheme="minorHAnsi" w:hAnsiTheme="minorHAnsi" w:cstheme="minorHAnsi"/>
          <w:sz w:val="24"/>
          <w:szCs w:val="24"/>
        </w:rPr>
        <w:t>formar um contrato com assinatura falsa e ainda pela sua postura de insistir e cobrar valores indevido</w:t>
      </w:r>
      <w:r w:rsidR="00A423D1">
        <w:rPr>
          <w:rFonts w:asciiTheme="minorHAnsi" w:hAnsiTheme="minorHAnsi" w:cstheme="minorHAnsi"/>
          <w:sz w:val="24"/>
          <w:szCs w:val="24"/>
        </w:rPr>
        <w:t>s</w:t>
      </w:r>
      <w:r>
        <w:rPr>
          <w:rFonts w:asciiTheme="minorHAnsi" w:hAnsiTheme="minorHAnsi" w:cstheme="minorHAnsi"/>
          <w:sz w:val="24"/>
          <w:szCs w:val="24"/>
        </w:rPr>
        <w:t>, tudo isso sem a preocupação de solucionar rapidamente o problema quando foi provocado pelo consumidor;</w:t>
      </w:r>
      <w:r w:rsidRPr="00B81049">
        <w:rPr>
          <w:rFonts w:asciiTheme="minorHAnsi" w:hAnsiTheme="minorHAnsi" w:cstheme="minorHAnsi"/>
          <w:sz w:val="24"/>
          <w:szCs w:val="24"/>
        </w:rPr>
        <w:t xml:space="preserve"> </w:t>
      </w:r>
      <w:r>
        <w:rPr>
          <w:rFonts w:asciiTheme="minorHAnsi" w:hAnsiTheme="minorHAnsi" w:cstheme="minorHAnsi"/>
          <w:sz w:val="24"/>
          <w:szCs w:val="24"/>
        </w:rPr>
        <w:t>n</w:t>
      </w:r>
      <w:r w:rsidRPr="00B81049">
        <w:rPr>
          <w:rFonts w:asciiTheme="minorHAnsi" w:hAnsiTheme="minorHAnsi" w:cstheme="minorHAnsi"/>
          <w:sz w:val="24"/>
          <w:szCs w:val="24"/>
        </w:rPr>
        <w:t xml:space="preserve">ão houve qualquer </w:t>
      </w:r>
      <w:r w:rsidRPr="00B81049">
        <w:rPr>
          <w:rFonts w:asciiTheme="minorHAnsi" w:hAnsiTheme="minorHAnsi" w:cstheme="minorHAnsi"/>
          <w:b/>
          <w:bCs/>
          <w:sz w:val="24"/>
          <w:szCs w:val="24"/>
          <w:u w:val="single"/>
        </w:rPr>
        <w:t>culpa do consumidor</w:t>
      </w:r>
      <w:r w:rsidRPr="00B81049">
        <w:rPr>
          <w:rFonts w:asciiTheme="minorHAnsi" w:hAnsiTheme="minorHAnsi" w:cstheme="minorHAnsi"/>
          <w:sz w:val="24"/>
          <w:szCs w:val="24"/>
        </w:rPr>
        <w:t xml:space="preserve"> neste caso, ao revés, este buscou minimizar os problemas por meio da solução amigável, porém tudo foi em vão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e</w:t>
      </w:r>
      <w:r w:rsidRPr="00B81049">
        <w:rPr>
          <w:rFonts w:asciiTheme="minorHAnsi" w:hAnsiTheme="minorHAnsi" w:cstheme="minorHAnsi"/>
          <w:sz w:val="24"/>
          <w:szCs w:val="24"/>
        </w:rPr>
        <w:t xml:space="preserve">nfim, a </w:t>
      </w:r>
      <w:r w:rsidRPr="00B81049">
        <w:rPr>
          <w:rFonts w:asciiTheme="minorHAnsi" w:hAnsiTheme="minorHAnsi" w:cstheme="minorHAnsi"/>
          <w:b/>
          <w:bCs/>
          <w:sz w:val="24"/>
          <w:szCs w:val="24"/>
          <w:u w:val="single"/>
        </w:rPr>
        <w:t>capacidade econômica</w:t>
      </w:r>
      <w:r w:rsidRPr="00B81049">
        <w:rPr>
          <w:rFonts w:asciiTheme="minorHAnsi" w:hAnsiTheme="minorHAnsi" w:cstheme="minorHAnsi"/>
          <w:sz w:val="24"/>
          <w:szCs w:val="24"/>
        </w:rPr>
        <w:t xml:space="preserve"> da parte reclamada é notória</w:t>
      </w:r>
      <w:r w:rsidRPr="00B81049">
        <w:rPr>
          <w:rStyle w:val="Refdenotaderodap"/>
          <w:rFonts w:asciiTheme="minorHAnsi" w:hAnsiTheme="minorHAnsi" w:cstheme="minorHAnsi"/>
          <w:sz w:val="24"/>
          <w:szCs w:val="24"/>
        </w:rPr>
        <w:footnoteReference w:id="19"/>
      </w:r>
      <w:r w:rsidRPr="00B81049">
        <w:rPr>
          <w:rFonts w:asciiTheme="minorHAnsi" w:hAnsiTheme="minorHAnsi" w:cstheme="minorHAnsi"/>
          <w:sz w:val="24"/>
          <w:szCs w:val="24"/>
        </w:rPr>
        <w:t>, por se tratar de instituição financeira, enquanto a do reclamante é a de um cidadão de classe média</w:t>
      </w:r>
      <w:r w:rsidRPr="00B81049">
        <w:rPr>
          <w:rStyle w:val="Refdenotaderodap"/>
          <w:rFonts w:asciiTheme="minorHAnsi" w:hAnsiTheme="minorHAnsi" w:cstheme="minorHAnsi"/>
          <w:sz w:val="24"/>
          <w:szCs w:val="24"/>
        </w:rPr>
        <w:footnoteReference w:id="20"/>
      </w:r>
      <w:r w:rsidRPr="00B81049">
        <w:rPr>
          <w:rFonts w:asciiTheme="minorHAnsi" w:hAnsiTheme="minorHAnsi" w:cstheme="minorHAnsi"/>
          <w:sz w:val="24"/>
          <w:szCs w:val="24"/>
        </w:rPr>
        <w:t>.</w:t>
      </w:r>
    </w:p>
    <w:p w14:paraId="608A05AB" w14:textId="1CBCE9F9" w:rsidR="00A11374" w:rsidRDefault="00A11374" w:rsidP="00003FA7">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Com isso, </w:t>
      </w:r>
      <w:r w:rsidRPr="00B81049">
        <w:rPr>
          <w:rFonts w:asciiTheme="minorHAnsi" w:hAnsiTheme="minorHAnsi" w:cstheme="minorHAnsi"/>
          <w:b/>
          <w:bCs/>
          <w:sz w:val="24"/>
          <w:szCs w:val="24"/>
        </w:rPr>
        <w:t xml:space="preserve">é razoável a fixação da indenização no caso presente em R$ </w:t>
      </w:r>
      <w:r w:rsidR="00A423D1">
        <w:rPr>
          <w:rFonts w:asciiTheme="minorHAnsi" w:hAnsiTheme="minorHAnsi" w:cstheme="minorHAnsi"/>
          <w:b/>
          <w:bCs/>
          <w:sz w:val="24"/>
          <w:szCs w:val="24"/>
        </w:rPr>
        <w:t>10</w:t>
      </w:r>
      <w:r w:rsidRPr="00B81049">
        <w:rPr>
          <w:rFonts w:asciiTheme="minorHAnsi" w:hAnsiTheme="minorHAnsi" w:cstheme="minorHAnsi"/>
          <w:b/>
          <w:bCs/>
          <w:sz w:val="24"/>
          <w:szCs w:val="24"/>
        </w:rPr>
        <w:t>.000,00 (</w:t>
      </w:r>
      <w:r w:rsidR="00A423D1">
        <w:rPr>
          <w:rFonts w:asciiTheme="minorHAnsi" w:hAnsiTheme="minorHAnsi" w:cstheme="minorHAnsi"/>
          <w:b/>
          <w:bCs/>
          <w:sz w:val="24"/>
          <w:szCs w:val="24"/>
        </w:rPr>
        <w:t>dez</w:t>
      </w:r>
      <w:r w:rsidRPr="00B81049">
        <w:rPr>
          <w:rFonts w:asciiTheme="minorHAnsi" w:hAnsiTheme="minorHAnsi" w:cstheme="minorHAnsi"/>
          <w:b/>
          <w:bCs/>
          <w:sz w:val="24"/>
          <w:szCs w:val="24"/>
        </w:rPr>
        <w:t xml:space="preserve"> mil reais), </w:t>
      </w:r>
      <w:r w:rsidRPr="00B81049">
        <w:rPr>
          <w:rFonts w:asciiTheme="minorHAnsi" w:hAnsiTheme="minorHAnsi" w:cstheme="minorHAnsi"/>
          <w:sz w:val="24"/>
          <w:szCs w:val="24"/>
        </w:rPr>
        <w:t>com juros de mora de 1% ao mês, desde a citação, e correção monetária pelo IGPM desde o arbitramento.</w:t>
      </w:r>
    </w:p>
    <w:p w14:paraId="2890C75B" w14:textId="77777777" w:rsidR="003444A4" w:rsidRDefault="003444A4" w:rsidP="00003FA7">
      <w:pPr>
        <w:pStyle w:val="CORPOHOMERO"/>
        <w:rPr>
          <w:rFonts w:asciiTheme="minorHAnsi" w:hAnsiTheme="minorHAnsi" w:cstheme="minorHAnsi"/>
          <w:sz w:val="24"/>
          <w:szCs w:val="24"/>
        </w:rPr>
      </w:pPr>
    </w:p>
    <w:p w14:paraId="684E97C8" w14:textId="0323A770" w:rsidR="003444A4" w:rsidRPr="000A15E9" w:rsidRDefault="003444A4" w:rsidP="003444A4">
      <w:pPr>
        <w:tabs>
          <w:tab w:val="left" w:pos="2160"/>
        </w:tabs>
        <w:spacing w:after="0" w:line="360" w:lineRule="auto"/>
        <w:ind w:firstLine="567"/>
        <w:jc w:val="both"/>
        <w:rPr>
          <w:rFonts w:asciiTheme="minorHAnsi" w:hAnsiTheme="minorHAnsi" w:cstheme="minorHAnsi"/>
          <w:b/>
          <w:sz w:val="24"/>
          <w:szCs w:val="24"/>
          <w:u w:val="single"/>
        </w:rPr>
      </w:pPr>
      <w:r w:rsidRPr="000A15E9">
        <w:rPr>
          <w:rFonts w:asciiTheme="minorHAnsi" w:hAnsiTheme="minorHAnsi" w:cstheme="minorHAnsi"/>
          <w:b/>
          <w:sz w:val="24"/>
          <w:szCs w:val="24"/>
          <w:u w:val="single"/>
        </w:rPr>
        <w:t xml:space="preserve">II. 5. </w:t>
      </w:r>
      <w:r w:rsidR="0016308A" w:rsidRPr="000A15E9">
        <w:rPr>
          <w:rFonts w:asciiTheme="minorHAnsi" w:hAnsiTheme="minorHAnsi" w:cstheme="minorHAnsi"/>
          <w:b/>
          <w:sz w:val="24"/>
          <w:szCs w:val="24"/>
          <w:u w:val="single"/>
        </w:rPr>
        <w:t>Da ausência de o</w:t>
      </w:r>
      <w:r w:rsidR="008D699A" w:rsidRPr="000A15E9">
        <w:rPr>
          <w:rFonts w:asciiTheme="minorHAnsi" w:hAnsiTheme="minorHAnsi" w:cstheme="minorHAnsi"/>
          <w:b/>
          <w:sz w:val="24"/>
          <w:szCs w:val="24"/>
          <w:u w:val="single"/>
        </w:rPr>
        <w:t>brigação de restituição do valor mutuado</w:t>
      </w:r>
      <w:r w:rsidR="0073784B" w:rsidRPr="000A15E9">
        <w:rPr>
          <w:rFonts w:asciiTheme="minorHAnsi" w:hAnsiTheme="minorHAnsi" w:cstheme="minorHAnsi"/>
          <w:b/>
          <w:sz w:val="24"/>
          <w:szCs w:val="24"/>
          <w:u w:val="single"/>
        </w:rPr>
        <w:t>:</w:t>
      </w:r>
    </w:p>
    <w:p w14:paraId="2A21D582" w14:textId="77777777" w:rsidR="003444A4" w:rsidRPr="000A15E9" w:rsidRDefault="003444A4" w:rsidP="003444A4">
      <w:pPr>
        <w:tabs>
          <w:tab w:val="left" w:pos="2160"/>
        </w:tabs>
        <w:spacing w:after="0" w:line="360" w:lineRule="auto"/>
        <w:ind w:firstLine="1985"/>
        <w:jc w:val="both"/>
        <w:rPr>
          <w:rFonts w:asciiTheme="minorHAnsi" w:hAnsiTheme="minorHAnsi" w:cstheme="minorHAnsi"/>
          <w:sz w:val="24"/>
          <w:szCs w:val="24"/>
        </w:rPr>
      </w:pPr>
    </w:p>
    <w:p w14:paraId="3DBB39A3" w14:textId="405E95E2" w:rsidR="009E72BD" w:rsidRPr="000A15E9" w:rsidRDefault="00C22FEA" w:rsidP="003444A4">
      <w:pPr>
        <w:pStyle w:val="CORPOHOMERO"/>
      </w:pPr>
      <w:r w:rsidRPr="000A15E9">
        <w:t xml:space="preserve">Nos capítulos anteriores desta petição foi efetivamente demonstrado, e no curso do processo isso será </w:t>
      </w:r>
      <w:r w:rsidR="00BA0F71" w:rsidRPr="000A15E9">
        <w:t>cabalmente confirmado, que inexistiu contrato entre as partes litigantes</w:t>
      </w:r>
      <w:r w:rsidR="009E72BD" w:rsidRPr="000A15E9">
        <w:t xml:space="preserve">, porque não houve qualquer ato de vontade da parte demandante. Ao contrário, o que houve foi uma verdadeira fraude na constituição de um contrato de empréstimo para impor um </w:t>
      </w:r>
      <w:r w:rsidR="00C71AED" w:rsidRPr="000A15E9">
        <w:t>crédito à parte demandante e, consequentemente, lhe exigir a obrigação de pagar as prestações do contrato.</w:t>
      </w:r>
    </w:p>
    <w:p w14:paraId="3DC513B1" w14:textId="6B9DC493" w:rsidR="005B69DB" w:rsidRPr="000A15E9" w:rsidRDefault="00665F1C" w:rsidP="003444A4">
      <w:pPr>
        <w:pStyle w:val="CORPOHOMERO"/>
      </w:pPr>
      <w:r w:rsidRPr="000A15E9">
        <w:t>Se não houve solicitação do consumidor (vontade na formação do contrato)</w:t>
      </w:r>
      <w:r w:rsidR="0034698A" w:rsidRPr="000A15E9">
        <w:t>, o</w:t>
      </w:r>
      <w:r w:rsidR="005B69DB" w:rsidRPr="000A15E9">
        <w:t xml:space="preserve"> crédito liberado </w:t>
      </w:r>
      <w:r w:rsidR="00114478" w:rsidRPr="000A15E9">
        <w:t xml:space="preserve">à parte demandante, seja ele classificado como produto ou serviço bancário, conduz inevitavelmente à </w:t>
      </w:r>
      <w:r w:rsidR="0034698A" w:rsidRPr="000A15E9">
        <w:t>prática</w:t>
      </w:r>
      <w:r w:rsidR="00114478" w:rsidRPr="000A15E9">
        <w:t xml:space="preserve"> abusiva delineada no inciso III do art. 39 do CDC</w:t>
      </w:r>
      <w:r w:rsidR="00483896" w:rsidRPr="000A15E9">
        <w:t>.</w:t>
      </w:r>
    </w:p>
    <w:p w14:paraId="5CE80D29" w14:textId="5BF505E5" w:rsidR="00665F1C" w:rsidRPr="000A15E9" w:rsidRDefault="000A0690" w:rsidP="003444A4">
      <w:pPr>
        <w:pStyle w:val="CORPOHOMERO"/>
      </w:pPr>
      <w:r w:rsidRPr="000A15E9">
        <w:t xml:space="preserve">Como consequência disso, o </w:t>
      </w:r>
      <w:r w:rsidR="00EC0325" w:rsidRPr="000A15E9">
        <w:t>próprio Código de Defesa do Consumidor previu expressamente a sanção de desobrigação do pagamento do valor mutuado, como se extrai do parágrafo único do artigo retromencionado.</w:t>
      </w:r>
    </w:p>
    <w:p w14:paraId="5533F10D" w14:textId="193FFD9F" w:rsidR="001A5179" w:rsidRPr="000A15E9" w:rsidRDefault="001A5179" w:rsidP="003444A4">
      <w:pPr>
        <w:pStyle w:val="CORPOHOMERO"/>
      </w:pPr>
      <w:r w:rsidRPr="000A15E9">
        <w:t xml:space="preserve">A petição poderia se encerrar aqui, </w:t>
      </w:r>
      <w:r w:rsidR="00A05D1E" w:rsidRPr="000A15E9">
        <w:t xml:space="preserve">porque a dicção literal dos dispositivos citados já deveria ensejar a declaração judicial de </w:t>
      </w:r>
      <w:r w:rsidR="003F2B44" w:rsidRPr="000A15E9">
        <w:t xml:space="preserve">inexistência de obrigação de pagar o valor mutuado. Contudo, há exegeses complexas por aí </w:t>
      </w:r>
      <w:r w:rsidR="006F5BFD" w:rsidRPr="000A15E9">
        <w:t xml:space="preserve">que tentam </w:t>
      </w:r>
      <w:r w:rsidR="00F86E9F" w:rsidRPr="000A15E9">
        <w:t>mitigar os direitos dos consumidores</w:t>
      </w:r>
      <w:r w:rsidR="006C5627" w:rsidRPr="000A15E9">
        <w:t xml:space="preserve"> ao argumento incompreensível de que o dinheiro não pode ser uma amostra grátis ou que esse tipo de situação enseja o enriquecimento sem causa pelo consumidor.</w:t>
      </w:r>
    </w:p>
    <w:p w14:paraId="2EDBA387" w14:textId="4B7F0C85" w:rsidR="00923916" w:rsidRPr="000A15E9" w:rsidRDefault="00104033" w:rsidP="00923916">
      <w:pPr>
        <w:pStyle w:val="CORPOHOMERO"/>
        <w:rPr>
          <w:i/>
          <w:iCs/>
        </w:rPr>
      </w:pPr>
      <w:r w:rsidRPr="000A15E9">
        <w:t>Por isso, a</w:t>
      </w:r>
      <w:r w:rsidR="003A45BF" w:rsidRPr="000A15E9">
        <w:t xml:space="preserve"> transcrição do dispositivo é necessária neste momento</w:t>
      </w:r>
      <w:r w:rsidR="00923916" w:rsidRPr="000A15E9">
        <w:t xml:space="preserve"> para a correta compreensão do tema:  </w:t>
      </w:r>
      <w:r w:rsidR="00923916" w:rsidRPr="000A15E9">
        <w:rPr>
          <w:i/>
          <w:iCs/>
        </w:rPr>
        <w:t>Art. 39</w:t>
      </w:r>
      <w:r w:rsidR="002C553C" w:rsidRPr="000A15E9">
        <w:rPr>
          <w:i/>
          <w:iCs/>
        </w:rPr>
        <w:t>(</w:t>
      </w:r>
      <w:r w:rsidR="00923916" w:rsidRPr="000A15E9">
        <w:rPr>
          <w:i/>
          <w:iCs/>
        </w:rPr>
        <w:t>...</w:t>
      </w:r>
      <w:r w:rsidR="002C553C" w:rsidRPr="000A15E9">
        <w:rPr>
          <w:i/>
          <w:iCs/>
        </w:rPr>
        <w:t>)</w:t>
      </w:r>
      <w:r w:rsidR="00923916" w:rsidRPr="000A15E9">
        <w:rPr>
          <w:i/>
          <w:iCs/>
        </w:rPr>
        <w:t xml:space="preserve">Parágrafo único. Os </w:t>
      </w:r>
      <w:r w:rsidR="00923916" w:rsidRPr="000A15E9">
        <w:rPr>
          <w:b/>
          <w:bCs/>
          <w:i/>
          <w:iCs/>
        </w:rPr>
        <w:t>serviços</w:t>
      </w:r>
      <w:r w:rsidR="00923916" w:rsidRPr="000A15E9">
        <w:rPr>
          <w:i/>
          <w:iCs/>
        </w:rPr>
        <w:t xml:space="preserve"> prestados e os </w:t>
      </w:r>
      <w:r w:rsidR="00923916" w:rsidRPr="000A15E9">
        <w:rPr>
          <w:b/>
          <w:bCs/>
          <w:i/>
          <w:iCs/>
        </w:rPr>
        <w:t>produtos</w:t>
      </w:r>
      <w:r w:rsidR="00923916" w:rsidRPr="000A15E9">
        <w:rPr>
          <w:i/>
          <w:iCs/>
        </w:rPr>
        <w:t xml:space="preserve"> remetidos ou entregues ao consumidor, na hipótese prevista no inciso III, </w:t>
      </w:r>
      <w:r w:rsidR="00923916" w:rsidRPr="000A15E9">
        <w:rPr>
          <w:b/>
          <w:bCs/>
          <w:i/>
          <w:iCs/>
          <w:u w:val="single"/>
        </w:rPr>
        <w:t>equiparam-se</w:t>
      </w:r>
      <w:r w:rsidR="00923916" w:rsidRPr="000A15E9">
        <w:rPr>
          <w:b/>
          <w:bCs/>
          <w:i/>
          <w:iCs/>
        </w:rPr>
        <w:t xml:space="preserve"> às amostras grátis</w:t>
      </w:r>
      <w:r w:rsidR="00923916" w:rsidRPr="000A15E9">
        <w:rPr>
          <w:i/>
          <w:iCs/>
        </w:rPr>
        <w:t>, inexistindo obrigação de pagamento.</w:t>
      </w:r>
      <w:r w:rsidR="001A5179" w:rsidRPr="000A15E9">
        <w:rPr>
          <w:rStyle w:val="Refdenotaderodap"/>
          <w:i/>
          <w:iCs/>
        </w:rPr>
        <w:footnoteReference w:id="21"/>
      </w:r>
    </w:p>
    <w:p w14:paraId="3AC20B22" w14:textId="0834E72F" w:rsidR="00665F1C" w:rsidRPr="000A15E9" w:rsidRDefault="00CA2932" w:rsidP="003444A4">
      <w:pPr>
        <w:pStyle w:val="CORPOHOMERO"/>
      </w:pPr>
      <w:r w:rsidRPr="000A15E9">
        <w:t>O primeiro obstáculo que colocam</w:t>
      </w:r>
      <w:r w:rsidR="00D4317D" w:rsidRPr="000A15E9">
        <w:t xml:space="preserve"> para aplicar o CDC nesses casos em estudo </w:t>
      </w:r>
      <w:r w:rsidRPr="000A15E9">
        <w:t xml:space="preserve">é </w:t>
      </w:r>
      <w:r w:rsidR="008F6063" w:rsidRPr="000A15E9">
        <w:t xml:space="preserve">no sentido de dinheiro não constitui amostra grátis por </w:t>
      </w:r>
      <w:r w:rsidR="006F53DE" w:rsidRPr="000A15E9">
        <w:t>aplica</w:t>
      </w:r>
      <w:r w:rsidR="004800D4" w:rsidRPr="000A15E9">
        <w:t>ção</w:t>
      </w:r>
      <w:r w:rsidR="006F53DE" w:rsidRPr="000A15E9">
        <w:t xml:space="preserve"> d</w:t>
      </w:r>
      <w:r w:rsidR="002D03BF" w:rsidRPr="000A15E9">
        <w:t>o Decreto nº 7.212/2010</w:t>
      </w:r>
      <w:r w:rsidR="00EA1F0C" w:rsidRPr="000A15E9">
        <w:t xml:space="preserve">, </w:t>
      </w:r>
      <w:r w:rsidR="006F53DE" w:rsidRPr="000A15E9">
        <w:t>em especial</w:t>
      </w:r>
      <w:r w:rsidR="00003BB1" w:rsidRPr="000A15E9">
        <w:t xml:space="preserve"> do inciso III do</w:t>
      </w:r>
      <w:r w:rsidR="00EA1F0C" w:rsidRPr="000A15E9">
        <w:t xml:space="preserve"> art. 54</w:t>
      </w:r>
      <w:r w:rsidR="003C6B92" w:rsidRPr="000A15E9">
        <w:rPr>
          <w:rStyle w:val="Refdenotaderodap"/>
        </w:rPr>
        <w:footnoteReference w:id="22"/>
      </w:r>
      <w:r w:rsidR="00003BB1" w:rsidRPr="000A15E9">
        <w:t>, que assim diz</w:t>
      </w:r>
      <w:r w:rsidR="00EA1F0C" w:rsidRPr="000A15E9">
        <w:t>:</w:t>
      </w:r>
    </w:p>
    <w:p w14:paraId="58935DCD" w14:textId="26DDC44E" w:rsidR="00003BB1" w:rsidRPr="000A15E9" w:rsidRDefault="00003BB1" w:rsidP="00EA1F0C">
      <w:pPr>
        <w:pStyle w:val="CORPOHOMERO"/>
        <w:ind w:left="1134" w:firstLine="0"/>
        <w:rPr>
          <w:sz w:val="19"/>
          <w:szCs w:val="18"/>
        </w:rPr>
      </w:pPr>
      <w:r w:rsidRPr="000A15E9">
        <w:rPr>
          <w:sz w:val="19"/>
          <w:szCs w:val="18"/>
        </w:rPr>
        <w:t>Art. 54.  São isentos do imposto: [...]</w:t>
      </w:r>
    </w:p>
    <w:p w14:paraId="36AA291D" w14:textId="3646E386" w:rsidR="00EA1F0C" w:rsidRPr="000A15E9" w:rsidRDefault="00EA1F0C" w:rsidP="00EA1F0C">
      <w:pPr>
        <w:pStyle w:val="CORPOHOMERO"/>
        <w:ind w:left="1134" w:firstLine="0"/>
        <w:rPr>
          <w:sz w:val="19"/>
          <w:szCs w:val="18"/>
        </w:rPr>
      </w:pPr>
      <w:r w:rsidRPr="000A15E9">
        <w:rPr>
          <w:sz w:val="19"/>
          <w:szCs w:val="18"/>
        </w:rPr>
        <w:t>III - as amostras de produtos para distribuição gratuita, de diminuto ou nenhum valor comercial, assim considerados os fragmentos ou partes de qualquer mercadoria, em quantidade estritamente necessária a dar a conhecer a sua natureza, espécie e qualidade, atendidas as seguintes condições (Lei nº 4.502, de 1964, art. 7º, inciso V):</w:t>
      </w:r>
    </w:p>
    <w:p w14:paraId="1CC5DC2B" w14:textId="77777777" w:rsidR="00EA1F0C" w:rsidRPr="000A15E9" w:rsidRDefault="00EA1F0C" w:rsidP="00EA1F0C">
      <w:pPr>
        <w:pStyle w:val="CORPOHOMERO"/>
        <w:ind w:left="1134" w:firstLine="0"/>
        <w:rPr>
          <w:sz w:val="19"/>
          <w:szCs w:val="18"/>
        </w:rPr>
      </w:pPr>
      <w:r w:rsidRPr="000A15E9">
        <w:rPr>
          <w:sz w:val="19"/>
          <w:szCs w:val="18"/>
        </w:rPr>
        <w:t>a) indicação no produto e no seu envoltório da expressão “Amostra Grátis”, em caracteres com destaque;</w:t>
      </w:r>
    </w:p>
    <w:p w14:paraId="17909A86" w14:textId="77777777" w:rsidR="00EA1F0C" w:rsidRPr="000A15E9" w:rsidRDefault="00EA1F0C" w:rsidP="00EA1F0C">
      <w:pPr>
        <w:pStyle w:val="CORPOHOMERO"/>
        <w:ind w:left="1134" w:firstLine="0"/>
        <w:rPr>
          <w:sz w:val="19"/>
          <w:szCs w:val="18"/>
        </w:rPr>
      </w:pPr>
      <w:r w:rsidRPr="000A15E9">
        <w:rPr>
          <w:sz w:val="19"/>
          <w:szCs w:val="18"/>
        </w:rPr>
        <w:t>b) quantidade não excedente de vinte por cento do conteúdo ou do número de unidades da menor embalagem da apresentação comercial do mesmo produto, para venda ao consumidor; e</w:t>
      </w:r>
    </w:p>
    <w:p w14:paraId="30185519" w14:textId="7DA6CE06" w:rsidR="00EA1F0C" w:rsidRPr="000A15E9" w:rsidRDefault="00EA1F0C" w:rsidP="00EA1F0C">
      <w:pPr>
        <w:pStyle w:val="CORPOHOMERO"/>
        <w:ind w:left="1134" w:firstLine="0"/>
        <w:rPr>
          <w:sz w:val="19"/>
          <w:szCs w:val="18"/>
        </w:rPr>
      </w:pPr>
      <w:r w:rsidRPr="000A15E9">
        <w:rPr>
          <w:sz w:val="19"/>
          <w:szCs w:val="18"/>
        </w:rPr>
        <w:t>c) distribuição exclusivamente a médicos, veterinários e dentistas, bem como a estabelecimentos hospitalares, quando se tratar de produtos da indústria farmacêutica;</w:t>
      </w:r>
    </w:p>
    <w:p w14:paraId="6033B7BD" w14:textId="01C23F9C" w:rsidR="00404506" w:rsidRPr="000A15E9" w:rsidRDefault="00404506" w:rsidP="003444A4">
      <w:pPr>
        <w:pStyle w:val="CORPOHOMERO"/>
      </w:pPr>
      <w:r w:rsidRPr="000A15E9">
        <w:t>É bem verdade que esse decreto estabelece o que é amostra grátis para fins tributários, em especial para que ocorra a isenção de imposto</w:t>
      </w:r>
      <w:r w:rsidR="00346520" w:rsidRPr="000A15E9">
        <w:t xml:space="preserve"> sobre produtos industrializados</w:t>
      </w:r>
      <w:r w:rsidRPr="000A15E9">
        <w:t xml:space="preserve">. </w:t>
      </w:r>
      <w:r w:rsidR="00F84FEA" w:rsidRPr="000A15E9">
        <w:t xml:space="preserve">Entretanto, isso </w:t>
      </w:r>
      <w:r w:rsidR="00B94095" w:rsidRPr="000A15E9">
        <w:t xml:space="preserve">não retira do Código de Defesa do Consumidor a força normativa de positivar </w:t>
      </w:r>
      <w:r w:rsidR="006E0424" w:rsidRPr="000A15E9">
        <w:t xml:space="preserve">a chamada “amostra grátis” para fins de </w:t>
      </w:r>
      <w:r w:rsidR="00B03BEB" w:rsidRPr="000A15E9">
        <w:t>sanção do fornecedor que viola o art. 39, III, do CDC</w:t>
      </w:r>
      <w:r w:rsidR="005F3EEC" w:rsidRPr="000A15E9">
        <w:rPr>
          <w:rStyle w:val="Refdenotaderodap"/>
        </w:rPr>
        <w:footnoteReference w:id="23"/>
      </w:r>
      <w:r w:rsidR="00B03BEB" w:rsidRPr="000A15E9">
        <w:t>.</w:t>
      </w:r>
      <w:r w:rsidR="00632116" w:rsidRPr="000A15E9">
        <w:t xml:space="preserve"> </w:t>
      </w:r>
    </w:p>
    <w:p w14:paraId="7BC524C1" w14:textId="31A9BA40" w:rsidR="00632116" w:rsidRPr="000A15E9" w:rsidRDefault="00566670" w:rsidP="003444A4">
      <w:pPr>
        <w:pStyle w:val="CORPOHOMERO"/>
      </w:pPr>
      <w:r w:rsidRPr="000A15E9">
        <w:t xml:space="preserve">Aliás, o </w:t>
      </w:r>
      <w:r w:rsidR="00844F1D" w:rsidRPr="000A15E9">
        <w:t xml:space="preserve">Código Consumerista não </w:t>
      </w:r>
      <w:r w:rsidR="00632116" w:rsidRPr="000A15E9">
        <w:t xml:space="preserve">modifica o conceito base de direito tributário. Ao contrário, </w:t>
      </w:r>
      <w:r w:rsidR="00632116" w:rsidRPr="000A15E9">
        <w:rPr>
          <w:b/>
          <w:bCs/>
          <w:u w:val="single"/>
        </w:rPr>
        <w:t>o CDC cria a figura da amostra grátis equiparada</w:t>
      </w:r>
      <w:r w:rsidR="00632116" w:rsidRPr="000A15E9">
        <w:t>, assim como fez com os conceitos de consumidor padrão</w:t>
      </w:r>
      <w:r w:rsidR="00A22E72" w:rsidRPr="000A15E9">
        <w:t xml:space="preserve"> (art. 2º)</w:t>
      </w:r>
      <w:r w:rsidR="00632116" w:rsidRPr="000A15E9">
        <w:t xml:space="preserve"> e consumidor por equiparação</w:t>
      </w:r>
      <w:r w:rsidR="00A22E72" w:rsidRPr="000A15E9">
        <w:t xml:space="preserve"> (art. 17)</w:t>
      </w:r>
      <w:r w:rsidR="00632116" w:rsidRPr="000A15E9">
        <w:t>.</w:t>
      </w:r>
    </w:p>
    <w:p w14:paraId="4FA9DB2A" w14:textId="755BAB9B" w:rsidR="00B85901" w:rsidRPr="000A15E9" w:rsidRDefault="00B85901" w:rsidP="003444A4">
      <w:pPr>
        <w:pStyle w:val="CORPOHOMERO"/>
      </w:pPr>
      <w:r w:rsidRPr="000A15E9">
        <w:t xml:space="preserve">Apesar do Superior Tribunal de Justiça não ter tratado do tema de </w:t>
      </w:r>
      <w:r w:rsidR="005942EE" w:rsidRPr="000A15E9">
        <w:t>empréstimos não solicitados expressamente, tem-se que o precedente a seguir fulmina a tese de aplicação do decreto tributário acima indicado. Veja-se:</w:t>
      </w:r>
    </w:p>
    <w:p w14:paraId="649D77DC" w14:textId="77777777" w:rsidR="005942EE" w:rsidRPr="000A15E9" w:rsidRDefault="005942EE" w:rsidP="005942EE">
      <w:pPr>
        <w:pStyle w:val="CORPOHOMERO"/>
        <w:ind w:left="1134" w:firstLine="0"/>
        <w:rPr>
          <w:sz w:val="19"/>
          <w:szCs w:val="18"/>
        </w:rPr>
      </w:pPr>
      <w:r w:rsidRPr="000A15E9">
        <w:rPr>
          <w:sz w:val="19"/>
          <w:szCs w:val="18"/>
        </w:rPr>
        <w:t>2. "A cobrança de serviço de '900 - disque prazer' sem a prévia solicitação do consumidor constitui prática abusiva (CDC, art. 39, III). Se prestado, sem o pedido anterior, tal serviço equipara-se às amostras grátis, inexistindo obrigação de pagamento." (REsp 318.372/SP, Terceira Turma, Rel. Min. Humberto Gomes de Barros, DJ 17/5/2004). No mesmo sentido: REsp 265.121/RJ, Rel. Min. ALDIR PASSARINHO JUNIOR, QUARTA TURMA, DJ 17/6/2002, p. 267.</w:t>
      </w:r>
    </w:p>
    <w:p w14:paraId="080C1E86" w14:textId="77777777" w:rsidR="005942EE" w:rsidRPr="000A15E9" w:rsidRDefault="005942EE" w:rsidP="005942EE">
      <w:pPr>
        <w:pStyle w:val="CORPOHOMERO"/>
        <w:ind w:left="1134" w:firstLine="0"/>
        <w:rPr>
          <w:sz w:val="19"/>
          <w:szCs w:val="18"/>
        </w:rPr>
      </w:pPr>
      <w:r w:rsidRPr="000A15E9">
        <w:rPr>
          <w:sz w:val="19"/>
          <w:szCs w:val="18"/>
        </w:rPr>
        <w:t>3. Recurso Especial parcialmente provido.</w:t>
      </w:r>
    </w:p>
    <w:p w14:paraId="3E828F52" w14:textId="1D051A44" w:rsidR="005942EE" w:rsidRPr="000A15E9" w:rsidRDefault="005942EE" w:rsidP="005942EE">
      <w:pPr>
        <w:pStyle w:val="CORPOHOMERO"/>
        <w:ind w:left="1134" w:firstLine="0"/>
        <w:rPr>
          <w:sz w:val="19"/>
          <w:szCs w:val="18"/>
        </w:rPr>
      </w:pPr>
      <w:r w:rsidRPr="000A15E9">
        <w:rPr>
          <w:sz w:val="19"/>
          <w:szCs w:val="18"/>
        </w:rPr>
        <w:t>(REsp n. 1.232.252/SC, relator Ministro Herman Benjamin, Segunda Turma, julgado em 13/9/2016, DJe de 26/8/2020.)</w:t>
      </w:r>
      <w:r w:rsidR="00855B5F" w:rsidRPr="000A15E9">
        <w:rPr>
          <w:rStyle w:val="Refdenotaderodap"/>
          <w:sz w:val="19"/>
          <w:szCs w:val="18"/>
        </w:rPr>
        <w:footnoteReference w:id="24"/>
      </w:r>
    </w:p>
    <w:p w14:paraId="6DB982C8" w14:textId="6D1164BB" w:rsidR="00AB1F92" w:rsidRPr="000A15E9" w:rsidRDefault="005942EE" w:rsidP="003444A4">
      <w:pPr>
        <w:pStyle w:val="CORPOHOMERO"/>
      </w:pPr>
      <w:r w:rsidRPr="000A15E9">
        <w:t xml:space="preserve">Ora, não há no serviço de </w:t>
      </w:r>
      <w:r w:rsidR="00AB1F92" w:rsidRPr="000A15E9">
        <w:t>0900 quaisquer dos elementos do Decreto nº 7.212/2010. Aqui o STJ equiparou o serviço a amostra grátis por ter sido prestado sem a solicitação do consumo. Somente isso!</w:t>
      </w:r>
    </w:p>
    <w:p w14:paraId="0239CBCB" w14:textId="224CBABB" w:rsidR="007D58D1" w:rsidRPr="000A15E9" w:rsidRDefault="00C55C3D" w:rsidP="003444A4">
      <w:pPr>
        <w:pStyle w:val="CORPOHOMERO"/>
      </w:pPr>
      <w:r w:rsidRPr="000A15E9">
        <w:t xml:space="preserve">De mais a mais, não se pode </w:t>
      </w:r>
      <w:r w:rsidR="00305D5F" w:rsidRPr="000A15E9">
        <w:t>esquecer que o Código de Defesa do Consumidor foi editado por ordem da Constituição</w:t>
      </w:r>
      <w:r w:rsidR="003B0B4B" w:rsidRPr="000A15E9">
        <w:t>, com clara finalidade de proteger o consumidor, que é presumidamente vulnerável.</w:t>
      </w:r>
    </w:p>
    <w:p w14:paraId="4D83BC41" w14:textId="478F471D" w:rsidR="006937E8" w:rsidRPr="000A15E9" w:rsidRDefault="003B0B4B" w:rsidP="003444A4">
      <w:pPr>
        <w:pStyle w:val="CORPOHOMERO"/>
      </w:pPr>
      <w:r w:rsidRPr="000A15E9">
        <w:t>Interpretar o parágrafo do art. 39 do CDC à luz de uma norma infralegal (decreto) tributária vai de encontro com princípio da vedação da proteção deficiente que regem os direitos fundamentais, nos quais se insere o dever proteção constitucional do consumidor (art. 5º, XXXII, CRFB/88).</w:t>
      </w:r>
      <w:r w:rsidR="00582413" w:rsidRPr="000A15E9">
        <w:t xml:space="preserve"> </w:t>
      </w:r>
    </w:p>
    <w:p w14:paraId="0F7E62E5" w14:textId="78CB2B00" w:rsidR="008461C2" w:rsidRPr="000A15E9" w:rsidRDefault="00626B0B" w:rsidP="003444A4">
      <w:pPr>
        <w:pStyle w:val="CORPOHOMERO"/>
      </w:pPr>
      <w:r w:rsidRPr="000A15E9">
        <w:t>Do mesmo modo, o segundo argumento de enriquecimento sem causa não pode prevalecer, como precisamente leciona o professor Miragem:</w:t>
      </w:r>
    </w:p>
    <w:p w14:paraId="7169A303" w14:textId="0BFC2CE2" w:rsidR="00483896" w:rsidRPr="000A15E9" w:rsidRDefault="00B05B00" w:rsidP="00626B0B">
      <w:pPr>
        <w:pStyle w:val="CORPOHOMERO"/>
        <w:ind w:left="1134" w:firstLine="0"/>
        <w:rPr>
          <w:sz w:val="19"/>
          <w:szCs w:val="18"/>
        </w:rPr>
      </w:pPr>
      <w:r w:rsidRPr="000A15E9">
        <w:rPr>
          <w:sz w:val="19"/>
          <w:szCs w:val="18"/>
        </w:rPr>
        <w:t>“</w:t>
      </w:r>
      <w:r w:rsidR="00483896" w:rsidRPr="000A15E9">
        <w:rPr>
          <w:sz w:val="19"/>
          <w:szCs w:val="18"/>
        </w:rPr>
        <w:t xml:space="preserve">Entendimento </w:t>
      </w:r>
      <w:r w:rsidR="00E34E37" w:rsidRPr="000A15E9">
        <w:rPr>
          <w:sz w:val="19"/>
          <w:szCs w:val="18"/>
        </w:rPr>
        <w:t xml:space="preserve">algo difundido sustenta que tal dispositivo prevê hipótese que autoriza o enriquecimento sem causa </w:t>
      </w:r>
      <w:r w:rsidR="00B45AE9" w:rsidRPr="000A15E9">
        <w:rPr>
          <w:sz w:val="19"/>
          <w:szCs w:val="18"/>
        </w:rPr>
        <w:t>pelo consumidor. Não parece correto. A hipótese aqui é a de determinação legal de uma causa de atribuição patrimonial ao consumidor. Ou seja, não se trata de enriquecimento sem causa, uma vez que a causa de acréscimo patrimonial pelo consumidor é determinada pela própria norma legal.</w:t>
      </w:r>
      <w:r w:rsidRPr="000A15E9">
        <w:rPr>
          <w:sz w:val="19"/>
          <w:szCs w:val="18"/>
        </w:rPr>
        <w:t xml:space="preserve"> O que existe é uma espécie de sanção do fornecedor, mediante conversão legal do ato negocial cuja vontade inicial era de revestir-se do caráter oneroso, em contrato gratuito, na medida em que se desobriga o consumidor do pagamento.” (MIRAGEM, Bruno. Curso de Direito do Consumidor. São Paulo: RT, </w:t>
      </w:r>
      <w:r w:rsidR="009A4066" w:rsidRPr="000A15E9">
        <w:rPr>
          <w:sz w:val="19"/>
          <w:szCs w:val="18"/>
        </w:rPr>
        <w:t xml:space="preserve">8 ed., 2019, </w:t>
      </w:r>
      <w:r w:rsidRPr="000A15E9">
        <w:rPr>
          <w:sz w:val="19"/>
          <w:szCs w:val="18"/>
        </w:rPr>
        <w:t>p. 399)</w:t>
      </w:r>
    </w:p>
    <w:p w14:paraId="406CA5AB" w14:textId="07011A72" w:rsidR="00297C33" w:rsidRPr="000A15E9" w:rsidRDefault="00297C33" w:rsidP="00E6026A">
      <w:pPr>
        <w:pStyle w:val="CORPOHOMERO"/>
      </w:pPr>
      <w:r w:rsidRPr="000A15E9">
        <w:t xml:space="preserve">Com a Lei do Superendividamento, há um reforço para a necessidade de se sancionar as instituições financeiras que atuam contra a lógica do crédito responsável. </w:t>
      </w:r>
    </w:p>
    <w:p w14:paraId="1D7C9A80" w14:textId="0791AD3F" w:rsidR="00297C33" w:rsidRPr="000A15E9" w:rsidRDefault="00297C33" w:rsidP="00297C33">
      <w:pPr>
        <w:pStyle w:val="CORPOHOMERO"/>
      </w:pPr>
      <w:r w:rsidRPr="000A15E9">
        <w:t>Primeiro, o banco tem o dever de informar e esclarecer (previamente) o consumidor sobre todas as condições contratuais (art. 54-D, I c/c art. 54-B e 52).</w:t>
      </w:r>
      <w:r w:rsidR="00E6026A" w:rsidRPr="000A15E9">
        <w:t xml:space="preserve"> </w:t>
      </w:r>
      <w:r w:rsidRPr="000A15E9">
        <w:t>Segundo, não deve ocultar ou dificultar a compreensão do consumidor sobre os ônus e riscos da contratação (art. 54-C, III), eles jamais poderiam disponibilizar.</w:t>
      </w:r>
      <w:r w:rsidR="00E6026A" w:rsidRPr="000A15E9">
        <w:t xml:space="preserve"> </w:t>
      </w:r>
      <w:r w:rsidRPr="000A15E9">
        <w:t>Terceiro, tem a obrigação de entregar a minuta do contrato e a cópia deste depois de formalizado (art. 54-G, III).</w:t>
      </w:r>
    </w:p>
    <w:p w14:paraId="1036389A" w14:textId="0C0FF3AA" w:rsidR="00297C33" w:rsidRPr="000A15E9" w:rsidRDefault="00297C33" w:rsidP="00297C33">
      <w:pPr>
        <w:pStyle w:val="CORPOHOMERO"/>
      </w:pPr>
      <w:r w:rsidRPr="000A15E9">
        <w:t>Nesse sentido, a conduta do banco que concede crédito sem a solicitação ou formalização de contrato com o consumidor ofende, de uma só vez, todos esses dispositivos</w:t>
      </w:r>
      <w:r w:rsidR="00E6026A" w:rsidRPr="000A15E9">
        <w:t xml:space="preserve">, como também atenta </w:t>
      </w:r>
      <w:r w:rsidR="002750E3" w:rsidRPr="000A15E9">
        <w:t xml:space="preserve">o direito básico do consumidor ao crédito responsável (art. 6º, XI, CDC), até porque com esse crédito </w:t>
      </w:r>
      <w:r w:rsidR="0049208C" w:rsidRPr="000A15E9">
        <w:t>não planejado</w:t>
      </w:r>
      <w:r w:rsidR="002750E3" w:rsidRPr="000A15E9">
        <w:t xml:space="preserve"> pelo consumidor </w:t>
      </w:r>
      <w:r w:rsidR="0049208C" w:rsidRPr="000A15E9">
        <w:t>se aumenta consideravelmente o risco de superendividamento.</w:t>
      </w:r>
    </w:p>
    <w:p w14:paraId="4BC25B21" w14:textId="3BE38542" w:rsidR="005258F6" w:rsidRPr="000A15E9" w:rsidRDefault="00297C33" w:rsidP="00297C33">
      <w:pPr>
        <w:pStyle w:val="CORPOHOMERO"/>
      </w:pPr>
      <w:r w:rsidRPr="000A15E9">
        <w:t xml:space="preserve">Por conseguinte, </w:t>
      </w:r>
      <w:r w:rsidR="0049208C" w:rsidRPr="000A15E9">
        <w:t>o caminho é a aplicação d</w:t>
      </w:r>
      <w:r w:rsidR="005258F6" w:rsidRPr="000A15E9">
        <w:t>e</w:t>
      </w:r>
      <w:r w:rsidR="0049208C" w:rsidRPr="000A15E9">
        <w:t xml:space="preserve"> sanção </w:t>
      </w:r>
      <w:r w:rsidR="005258F6" w:rsidRPr="000A15E9">
        <w:t>à</w:t>
      </w:r>
      <w:r w:rsidR="00AE0B7D" w:rsidRPr="000A15E9">
        <w:t xml:space="preserve"> parte demandada</w:t>
      </w:r>
      <w:r w:rsidRPr="000A15E9">
        <w:t xml:space="preserve"> na forma do parágrafo único do art. 54-D</w:t>
      </w:r>
      <w:r w:rsidR="00AE0B7D" w:rsidRPr="000A15E9">
        <w:t xml:space="preserve">. </w:t>
      </w:r>
      <w:r w:rsidR="005258F6" w:rsidRPr="000A15E9">
        <w:t>Mas deve ser a sanção?</w:t>
      </w:r>
    </w:p>
    <w:p w14:paraId="0D8077BB" w14:textId="52A52353" w:rsidR="00297C33" w:rsidRPr="000A15E9" w:rsidRDefault="00F663D8" w:rsidP="003B431E">
      <w:pPr>
        <w:pStyle w:val="CORPOHOMERO"/>
      </w:pPr>
      <w:r w:rsidRPr="000A15E9">
        <w:t xml:space="preserve">Como o rol de sanções desse dispositivo é exemplificativo, a interpretação sistemática deste com o art. 39 do CDC deve ensejar a conclusão de </w:t>
      </w:r>
      <w:r w:rsidR="0048107A" w:rsidRPr="000A15E9">
        <w:t xml:space="preserve">que a medida sancionatória mais proporcional com a gravidade da conduta do </w:t>
      </w:r>
      <w:r w:rsidR="005258F6" w:rsidRPr="000A15E9">
        <w:t>banco</w:t>
      </w:r>
      <w:r w:rsidR="00DE34EE" w:rsidRPr="000A15E9">
        <w:t xml:space="preserve"> é a de </w:t>
      </w:r>
      <w:r w:rsidR="003B431E" w:rsidRPr="000A15E9">
        <w:t>declaração judicial de perda do valor que entregou ao consumidor, equiparando-a à uma amostra grátis.</w:t>
      </w:r>
    </w:p>
    <w:p w14:paraId="3044D9C0" w14:textId="77777777" w:rsidR="00A11374" w:rsidRPr="00BB3951" w:rsidRDefault="00A11374" w:rsidP="00A11374">
      <w:pPr>
        <w:tabs>
          <w:tab w:val="left" w:pos="2160"/>
        </w:tabs>
        <w:spacing w:after="0" w:line="360" w:lineRule="auto"/>
        <w:ind w:firstLine="1985"/>
        <w:jc w:val="both"/>
      </w:pPr>
    </w:p>
    <w:p w14:paraId="5C6273B0" w14:textId="77777777" w:rsidR="00A11374" w:rsidRPr="00BB3951" w:rsidRDefault="00A11374" w:rsidP="00A11374">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Pr>
          <w:rFonts w:asciiTheme="minorHAnsi" w:hAnsiTheme="minorHAnsi" w:cstheme="minorBidi"/>
          <w:b/>
          <w:bCs/>
          <w:sz w:val="24"/>
          <w:szCs w:val="24"/>
        </w:rPr>
        <w:t>III</w:t>
      </w:r>
      <w:r w:rsidRPr="18498DC6">
        <w:rPr>
          <w:rFonts w:asciiTheme="minorHAnsi" w:hAnsiTheme="minorHAnsi" w:cstheme="minorBidi"/>
          <w:b/>
          <w:bCs/>
          <w:sz w:val="24"/>
          <w:szCs w:val="24"/>
        </w:rPr>
        <w:t xml:space="preserve"> – DA TUTELA DE URGÊNCIA </w:t>
      </w:r>
    </w:p>
    <w:p w14:paraId="47FD1814" w14:textId="77777777" w:rsidR="00A11374" w:rsidRDefault="00A11374" w:rsidP="00A11374">
      <w:pPr>
        <w:pStyle w:val="CORPOHOMERO"/>
      </w:pPr>
    </w:p>
    <w:p w14:paraId="53919BBE" w14:textId="77777777" w:rsidR="00A11374" w:rsidRPr="00BB3951" w:rsidRDefault="00A11374" w:rsidP="00A11374">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1410B81F" w14:textId="77777777" w:rsidR="00A11374" w:rsidRPr="00BB3951" w:rsidRDefault="00A11374" w:rsidP="00A11374">
      <w:pPr>
        <w:pStyle w:val="CORPOHOMERO"/>
      </w:pPr>
      <w:r w:rsidRPr="00BB3951">
        <w:t>Em sede de tutela antecipada (satisfativa), ainda há o acréscimo do requisito negativo, qual seja, ausência de risco de irreversibilidade da medida (§3º, art. 300, CPC).</w:t>
      </w:r>
    </w:p>
    <w:p w14:paraId="6074268C" w14:textId="5816D2BE" w:rsidR="00A11374" w:rsidRDefault="00A11374" w:rsidP="00A11374">
      <w:pPr>
        <w:pStyle w:val="CORPOHOMERO"/>
      </w:pPr>
      <w:r>
        <w:t xml:space="preserve">Os </w:t>
      </w:r>
      <w:r w:rsidRPr="18498DC6">
        <w:rPr>
          <w:b/>
          <w:bCs/>
          <w:u w:val="single"/>
        </w:rPr>
        <w:t>elementos coligidos na inicial sumariamente demonstram a verossimilhança dos fatos deduzidos na exordial</w:t>
      </w:r>
      <w:r>
        <w:t xml:space="preserve">, no sentido de que não houve manifestação de vontade ou solicitação da parte demandante </w:t>
      </w:r>
      <w:r w:rsidR="00A86D41">
        <w:t xml:space="preserve">para a formação do contrato de empréstimo questionado nesta ação. Também não houve </w:t>
      </w:r>
      <w:r>
        <w:t xml:space="preserve">autorização da parte demandante para se realizar débitos </w:t>
      </w:r>
      <w:r w:rsidR="00A86D41">
        <w:t xml:space="preserve">em sua </w:t>
      </w:r>
      <w:r w:rsidR="00B7032B">
        <w:t>remuneração.</w:t>
      </w:r>
    </w:p>
    <w:p w14:paraId="5000718A" w14:textId="64438B67" w:rsidR="00B7032B" w:rsidRDefault="00B7032B" w:rsidP="00A11374">
      <w:pPr>
        <w:pStyle w:val="CORPOHOMERO"/>
      </w:pPr>
      <w:commentRangeStart w:id="6"/>
      <w:r>
        <w:t>Corrobora a probabilidade do direito o fato de a parte demanda</w:t>
      </w:r>
      <w:r w:rsidR="009713E1">
        <w:t>da</w:t>
      </w:r>
      <w:r>
        <w:t xml:space="preserve"> ter se quedado inerte na solução do caso. Se realmente houvesse algum indício de existência </w:t>
      </w:r>
      <w:r w:rsidR="009713E1">
        <w:t>do contrato a parte demandada teria prontamente o fornecido à parte demandante.</w:t>
      </w:r>
      <w:commentRangeEnd w:id="6"/>
      <w:r w:rsidR="009713E1">
        <w:rPr>
          <w:rStyle w:val="Refdecomentrio"/>
        </w:rPr>
        <w:commentReference w:id="6"/>
      </w:r>
    </w:p>
    <w:p w14:paraId="62F7A5EB" w14:textId="55645C3D" w:rsidR="00A11374" w:rsidRDefault="00A11374" w:rsidP="00A11374">
      <w:pPr>
        <w:pStyle w:val="CORPOHOMERO"/>
      </w:pPr>
      <w:r>
        <w:t xml:space="preserve">O </w:t>
      </w:r>
      <w:r>
        <w:rPr>
          <w:b/>
          <w:bCs/>
        </w:rPr>
        <w:t xml:space="preserve">perigo da demora </w:t>
      </w:r>
      <w:r>
        <w:t>consiste no fato de que a parte demandante não poderá ficar privada de parte de seu salário em razão dos débitos indevidos que vem ocorrendo em sua</w:t>
      </w:r>
      <w:commentRangeStart w:id="7"/>
      <w:r>
        <w:t xml:space="preserve"> </w:t>
      </w:r>
      <w:r w:rsidR="009713E1">
        <w:t>folha de pagamento</w:t>
      </w:r>
      <w:commentRangeEnd w:id="7"/>
      <w:r w:rsidR="009713E1">
        <w:rPr>
          <w:rStyle w:val="Refdecomentrio"/>
        </w:rPr>
        <w:commentReference w:id="7"/>
      </w:r>
      <w:r>
        <w:t>, e isso se perdurar até o julgamento final da demanda.</w:t>
      </w:r>
    </w:p>
    <w:p w14:paraId="51A51923" w14:textId="17767CB9" w:rsidR="00A11374" w:rsidRPr="00BB3951" w:rsidRDefault="00A11374" w:rsidP="00A11374">
      <w:pPr>
        <w:pStyle w:val="CORPOHOMERO"/>
      </w:pPr>
      <w:r w:rsidRPr="00BB3951">
        <w:t xml:space="preserve">Por fim, </w:t>
      </w:r>
      <w:r w:rsidRPr="00BB3951">
        <w:rPr>
          <w:u w:val="single"/>
        </w:rPr>
        <w:t>tem-se como plenamente reversível a medida a ser concedida</w:t>
      </w:r>
      <w:r w:rsidRPr="00BB3951">
        <w:t>, haja vista que</w:t>
      </w:r>
      <w:r w:rsidR="009713E1">
        <w:t xml:space="preserve"> os descontos poderão ser retomados </w:t>
      </w:r>
      <w:r w:rsidRPr="00BB3951">
        <w:t>a qualquer momento.</w:t>
      </w:r>
    </w:p>
    <w:p w14:paraId="45C23BB7" w14:textId="77777777" w:rsidR="00A11374" w:rsidRPr="00BB3951" w:rsidRDefault="00A11374" w:rsidP="00A11374">
      <w:pPr>
        <w:pStyle w:val="CORPOHOMERO"/>
      </w:pPr>
      <w:r w:rsidRPr="00BB3951">
        <w:t>Destaca-se que no caso da demandante, por ser hipossuficiente, deve ser dispensada a prestação de caução real ou fidejussória, conforme autoriza o §1º do já citado artigo 300 do Código de Ritos.</w:t>
      </w:r>
    </w:p>
    <w:p w14:paraId="4779B9D1" w14:textId="7D9BB8E6" w:rsidR="00A11374" w:rsidRDefault="00A11374" w:rsidP="00A11374">
      <w:pPr>
        <w:pStyle w:val="CORPOHOMERO"/>
        <w:rPr>
          <w:b/>
          <w:bCs/>
        </w:rPr>
      </w:pPr>
      <w:r>
        <w:t xml:space="preserve">Dessa arte, merece ser concedida a tutela de urgência satisfativa (antecipada) no caso presente, para determinar que </w:t>
      </w:r>
      <w:r w:rsidRPr="18498DC6">
        <w:rPr>
          <w:b/>
          <w:bCs/>
        </w:rPr>
        <w:t xml:space="preserve">a Demandada </w:t>
      </w:r>
      <w:r>
        <w:rPr>
          <w:b/>
          <w:bCs/>
        </w:rPr>
        <w:t xml:space="preserve">cesse imediatamente os descontos </w:t>
      </w:r>
      <w:r w:rsidR="009713E1">
        <w:rPr>
          <w:b/>
          <w:bCs/>
        </w:rPr>
        <w:t>na folha de pagamento da</w:t>
      </w:r>
      <w:r>
        <w:rPr>
          <w:b/>
          <w:bCs/>
        </w:rPr>
        <w:t xml:space="preserve"> parte demandante, relativamente aos valores </w:t>
      </w:r>
      <w:r w:rsidR="009713E1">
        <w:rPr>
          <w:b/>
          <w:bCs/>
        </w:rPr>
        <w:t>das prestações objeto do contrato nº XXXXX</w:t>
      </w:r>
      <w:r>
        <w:rPr>
          <w:b/>
          <w:bCs/>
        </w:rPr>
        <w:t>.</w:t>
      </w:r>
    </w:p>
    <w:p w14:paraId="23DA54B4"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09F045B3" w14:textId="77777777" w:rsidR="00A11374" w:rsidRPr="00BB3951" w:rsidRDefault="00A11374" w:rsidP="00A11374">
      <w:pPr>
        <w:pBdr>
          <w:bottom w:val="single" w:sz="4" w:space="1" w:color="auto"/>
        </w:pBdr>
        <w:tabs>
          <w:tab w:val="left" w:pos="2160"/>
        </w:tabs>
        <w:spacing w:after="0" w:line="360" w:lineRule="auto"/>
        <w:jc w:val="both"/>
        <w:rPr>
          <w:rFonts w:asciiTheme="minorHAnsi" w:hAnsiTheme="minorHAnsi" w:cstheme="minorBidi"/>
          <w:b/>
          <w:bCs/>
          <w:sz w:val="24"/>
          <w:szCs w:val="24"/>
        </w:rPr>
      </w:pPr>
      <w:r>
        <w:rPr>
          <w:rFonts w:asciiTheme="minorHAnsi" w:hAnsiTheme="minorHAnsi" w:cstheme="minorBidi"/>
          <w:b/>
          <w:bCs/>
          <w:sz w:val="24"/>
          <w:szCs w:val="24"/>
        </w:rPr>
        <w:t>IV</w:t>
      </w:r>
      <w:r w:rsidRPr="18498DC6">
        <w:rPr>
          <w:rFonts w:asciiTheme="minorHAnsi" w:hAnsiTheme="minorHAnsi" w:cstheme="minorBidi"/>
          <w:b/>
          <w:bCs/>
          <w:sz w:val="24"/>
          <w:szCs w:val="24"/>
        </w:rPr>
        <w:t xml:space="preserve"> – REQUERIMENTOS E PEDIDOS</w:t>
      </w:r>
    </w:p>
    <w:p w14:paraId="61AEA25E"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0397CEC9" w14:textId="77777777" w:rsidR="00A11374" w:rsidRPr="00BB3951" w:rsidRDefault="00A11374" w:rsidP="00A11374">
      <w:pPr>
        <w:pStyle w:val="CORPOHOMERO"/>
      </w:pPr>
      <w:r>
        <w:t>Ante o exposto, requer-se sejam deferidos os seguintes requerimentos e pedidos:</w:t>
      </w:r>
    </w:p>
    <w:p w14:paraId="71E4B84D" w14:textId="77777777" w:rsidR="00A11374" w:rsidRPr="00BB3951" w:rsidRDefault="00A11374" w:rsidP="00A11374">
      <w:pPr>
        <w:pStyle w:val="PargrafodaLista"/>
        <w:spacing w:after="0" w:line="360" w:lineRule="auto"/>
        <w:rPr>
          <w:rFonts w:asciiTheme="minorHAnsi" w:hAnsiTheme="minorHAnsi" w:cstheme="minorHAnsi"/>
          <w:b/>
          <w:szCs w:val="24"/>
          <w:u w:val="single"/>
        </w:rPr>
      </w:pPr>
    </w:p>
    <w:p w14:paraId="6E7F6685" w14:textId="77777777" w:rsidR="00A11374" w:rsidRPr="00BB3951" w:rsidRDefault="00A11374" w:rsidP="00A11374">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288CE298" w14:textId="77777777" w:rsidR="00A11374" w:rsidRPr="00BB3951" w:rsidRDefault="00A11374" w:rsidP="00A11374">
      <w:pPr>
        <w:pStyle w:val="PargrafodaLista"/>
        <w:rPr>
          <w:rFonts w:asciiTheme="minorHAnsi" w:hAnsiTheme="minorHAnsi" w:cstheme="minorHAnsi"/>
          <w:b/>
          <w:szCs w:val="24"/>
          <w:u w:val="single"/>
        </w:rPr>
      </w:pPr>
    </w:p>
    <w:p w14:paraId="3FDDB8CF" w14:textId="77777777" w:rsidR="00A11374" w:rsidRDefault="00A11374" w:rsidP="00A11374">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493FD422" w14:textId="77777777" w:rsidR="00BF0A9A" w:rsidRPr="00BF0A9A" w:rsidRDefault="00BF0A9A" w:rsidP="00BF0A9A">
      <w:pPr>
        <w:pStyle w:val="PargrafodaLista"/>
        <w:rPr>
          <w:rFonts w:asciiTheme="minorHAnsi" w:hAnsiTheme="minorHAnsi" w:cstheme="minorBidi"/>
        </w:rPr>
      </w:pPr>
    </w:p>
    <w:p w14:paraId="1AA86538" w14:textId="352BC0CB" w:rsidR="00BF0A9A" w:rsidRPr="00BB3951" w:rsidRDefault="00B109A5" w:rsidP="00A11374">
      <w:pPr>
        <w:pStyle w:val="PargrafodaLista"/>
        <w:numPr>
          <w:ilvl w:val="0"/>
          <w:numId w:val="9"/>
        </w:numPr>
        <w:spacing w:after="0" w:line="360" w:lineRule="auto"/>
        <w:ind w:left="0" w:firstLine="1985"/>
        <w:jc w:val="both"/>
        <w:rPr>
          <w:rFonts w:asciiTheme="minorHAnsi" w:hAnsiTheme="minorHAnsi" w:cstheme="minorBidi"/>
        </w:rPr>
      </w:pPr>
      <w:r>
        <w:rPr>
          <w:rFonts w:asciiTheme="minorHAnsi" w:hAnsiTheme="minorHAnsi" w:cstheme="minorBidi"/>
        </w:rPr>
        <w:t xml:space="preserve">seja </w:t>
      </w:r>
      <w:r w:rsidRPr="00B109A5">
        <w:rPr>
          <w:rFonts w:asciiTheme="minorHAnsi" w:hAnsiTheme="minorHAnsi" w:cstheme="minorBidi"/>
          <w:b/>
          <w:bCs/>
        </w:rPr>
        <w:t>autorizado o depósito judicial</w:t>
      </w:r>
      <w:r>
        <w:rPr>
          <w:rFonts w:asciiTheme="minorHAnsi" w:hAnsiTheme="minorHAnsi" w:cstheme="minorBidi"/>
        </w:rPr>
        <w:t>, a título de consignação em pagamento, do valor total do crédito que fora depositado na conta da parte demandante por força do contrato de empréstimo a ser declarado inexistente nesta demanda</w:t>
      </w:r>
      <w:r w:rsidR="0054462B">
        <w:rPr>
          <w:rFonts w:asciiTheme="minorHAnsi" w:hAnsiTheme="minorHAnsi" w:cstheme="minorBidi"/>
        </w:rPr>
        <w:t>, mantendo-se este valor a disposição desse Juízo até o final julgamento da demanda</w:t>
      </w:r>
      <w:r>
        <w:rPr>
          <w:rFonts w:asciiTheme="minorHAnsi" w:hAnsiTheme="minorHAnsi" w:cstheme="minorBidi"/>
        </w:rPr>
        <w:t>;</w:t>
      </w:r>
    </w:p>
    <w:p w14:paraId="3807C400" w14:textId="77777777" w:rsidR="00A11374" w:rsidRPr="00BB3951" w:rsidRDefault="00A11374" w:rsidP="00A11374">
      <w:pPr>
        <w:pStyle w:val="PargrafodaLista"/>
        <w:spacing w:after="0" w:line="360" w:lineRule="auto"/>
        <w:ind w:left="1985"/>
        <w:jc w:val="both"/>
        <w:rPr>
          <w:rFonts w:asciiTheme="minorHAnsi" w:hAnsiTheme="minorHAnsi" w:cstheme="minorHAnsi"/>
          <w:szCs w:val="24"/>
        </w:rPr>
      </w:pPr>
    </w:p>
    <w:p w14:paraId="1CF715EF" w14:textId="77777777" w:rsidR="00A11374" w:rsidRPr="00BB3951" w:rsidRDefault="00A11374" w:rsidP="00A11374">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4E1134CF" w14:textId="778AA5CC" w:rsidR="00A11374" w:rsidRDefault="00A11374" w:rsidP="00A11374">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w:t>
      </w:r>
      <w:r>
        <w:rPr>
          <w:rFonts w:asciiTheme="minorHAnsi" w:hAnsiTheme="minorHAnsi" w:cstheme="minorBidi"/>
          <w:sz w:val="20"/>
          <w:szCs w:val="20"/>
        </w:rPr>
        <w:t xml:space="preserve">que a demandada cesse imediatamente os débitos que </w:t>
      </w:r>
      <w:r w:rsidR="009713E1">
        <w:rPr>
          <w:rFonts w:asciiTheme="minorHAnsi" w:hAnsiTheme="minorHAnsi" w:cstheme="minorBidi"/>
          <w:sz w:val="20"/>
          <w:szCs w:val="20"/>
        </w:rPr>
        <w:t xml:space="preserve">estão sendo realizados </w:t>
      </w:r>
      <w:r w:rsidR="00BE5F65">
        <w:rPr>
          <w:rFonts w:asciiTheme="minorHAnsi" w:hAnsiTheme="minorHAnsi" w:cstheme="minorBidi"/>
          <w:sz w:val="20"/>
          <w:szCs w:val="20"/>
        </w:rPr>
        <w:t xml:space="preserve">no contracheque da parte autora, </w:t>
      </w:r>
      <w:r>
        <w:rPr>
          <w:rFonts w:asciiTheme="minorHAnsi" w:hAnsiTheme="minorHAnsi" w:cstheme="minorBidi"/>
          <w:sz w:val="20"/>
          <w:szCs w:val="20"/>
        </w:rPr>
        <w:t xml:space="preserve">relativamente às </w:t>
      </w:r>
      <w:r w:rsidR="00BE5F65">
        <w:rPr>
          <w:rFonts w:asciiTheme="minorHAnsi" w:hAnsiTheme="minorHAnsi" w:cstheme="minorBidi"/>
          <w:sz w:val="20"/>
          <w:szCs w:val="20"/>
        </w:rPr>
        <w:t xml:space="preserve">prestações do contrato de empréstimo XXXX; </w:t>
      </w:r>
    </w:p>
    <w:p w14:paraId="0523D1E1" w14:textId="77777777" w:rsidR="00A11374" w:rsidRDefault="00A11374" w:rsidP="00A11374">
      <w:pPr>
        <w:pStyle w:val="PargrafodaLista"/>
        <w:numPr>
          <w:ilvl w:val="2"/>
          <w:numId w:val="9"/>
        </w:numPr>
        <w:spacing w:after="0"/>
        <w:ind w:left="2552"/>
        <w:jc w:val="both"/>
        <w:rPr>
          <w:rFonts w:asciiTheme="minorHAnsi" w:hAnsiTheme="minorHAnsi" w:cstheme="minorBidi"/>
          <w:sz w:val="20"/>
          <w:szCs w:val="20"/>
        </w:rPr>
      </w:pPr>
      <w:r>
        <w:rPr>
          <w:rFonts w:asciiTheme="minorHAnsi" w:hAnsiTheme="minorHAnsi" w:cstheme="minorBidi"/>
          <w:sz w:val="20"/>
          <w:szCs w:val="20"/>
        </w:rPr>
        <w:t>determinar que a parte ré se abstenha de promover qualquer tipo de medida extrajudicial ou judicial coercitiva ou de cobrança dos valores relativos ao contrato objeto desta ação;</w:t>
      </w:r>
    </w:p>
    <w:p w14:paraId="4A374EB3" w14:textId="77777777" w:rsidR="00A11374" w:rsidRPr="00BB3951" w:rsidRDefault="00A11374" w:rsidP="00A11374">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46D2F814" w14:textId="77777777" w:rsidR="00A11374" w:rsidRPr="00BB3951" w:rsidRDefault="00A11374" w:rsidP="00A11374">
      <w:pPr>
        <w:pStyle w:val="PargrafodaLista"/>
        <w:spacing w:after="0" w:line="360" w:lineRule="auto"/>
        <w:rPr>
          <w:rFonts w:asciiTheme="minorHAnsi" w:hAnsiTheme="minorHAnsi" w:cstheme="minorHAnsi"/>
          <w:szCs w:val="24"/>
        </w:rPr>
      </w:pPr>
    </w:p>
    <w:p w14:paraId="2683E2F2" w14:textId="77777777" w:rsidR="00A11374" w:rsidRPr="00BB3951" w:rsidRDefault="00A11374" w:rsidP="00A11374">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Pr>
          <w:rFonts w:asciiTheme="minorHAnsi" w:hAnsiTheme="minorHAnsi" w:cstheme="minorBidi"/>
        </w:rPr>
        <w:t xml:space="preserve">em razão de a </w:t>
      </w:r>
      <w:r w:rsidRPr="00BE5F65">
        <w:rPr>
          <w:rFonts w:asciiTheme="minorHAnsi" w:hAnsiTheme="minorHAnsi" w:cstheme="minorBidi"/>
          <w:u w:val="single"/>
        </w:rPr>
        <w:t>parte autora concordar com a solução amigável</w:t>
      </w:r>
      <w:r>
        <w:rPr>
          <w:rFonts w:asciiTheme="minorHAnsi" w:hAnsiTheme="minorHAnsi" w:cstheme="minorBidi"/>
        </w:rPr>
        <w:t xml:space="preserve">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2CA622ED" w14:textId="77777777" w:rsidR="00A11374" w:rsidRPr="00BB3951" w:rsidRDefault="00A11374" w:rsidP="00A11374">
      <w:pPr>
        <w:pStyle w:val="PargrafodaLista"/>
        <w:spacing w:after="0" w:line="360" w:lineRule="auto"/>
        <w:rPr>
          <w:rFonts w:asciiTheme="minorHAnsi" w:hAnsiTheme="minorHAnsi" w:cstheme="minorHAnsi"/>
          <w:b/>
          <w:szCs w:val="24"/>
        </w:rPr>
      </w:pPr>
    </w:p>
    <w:p w14:paraId="7C969CBC" w14:textId="2AD875D5" w:rsidR="00A11374" w:rsidRPr="00012727" w:rsidRDefault="00A11374" w:rsidP="00A11374">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002F790E">
        <w:rPr>
          <w:rFonts w:asciiTheme="minorHAnsi" w:hAnsiTheme="minorHAnsi" w:cstheme="minorBidi"/>
        </w:rPr>
        <w:t>A fixação do ônus de provar a autenticidade do contrato para a parte demandada, bem assim para inverter o ônus da prova para a parte demandada quanto aos demais elementos da demanda;</w:t>
      </w:r>
    </w:p>
    <w:p w14:paraId="3907D2CE" w14:textId="77777777" w:rsidR="00A11374" w:rsidRPr="00012727" w:rsidRDefault="00A11374" w:rsidP="00A11374">
      <w:pPr>
        <w:pStyle w:val="PargrafodaLista"/>
        <w:spacing w:after="0" w:line="360" w:lineRule="auto"/>
        <w:ind w:left="1985"/>
        <w:jc w:val="both"/>
        <w:rPr>
          <w:rFonts w:asciiTheme="minorHAnsi" w:hAnsiTheme="minorHAnsi" w:cstheme="minorHAnsi"/>
          <w:b/>
          <w:szCs w:val="24"/>
        </w:rPr>
      </w:pPr>
    </w:p>
    <w:p w14:paraId="7C2F0212" w14:textId="77777777" w:rsidR="00A11374" w:rsidRPr="00BB3951" w:rsidRDefault="00A11374" w:rsidP="00A11374">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326F798E" w14:textId="77777777" w:rsidR="00A11374" w:rsidRPr="00BB3951" w:rsidRDefault="00A11374" w:rsidP="00A11374">
      <w:pPr>
        <w:pStyle w:val="PargrafodaLista"/>
        <w:spacing w:after="0" w:line="360" w:lineRule="auto"/>
        <w:ind w:left="1985"/>
        <w:jc w:val="both"/>
        <w:rPr>
          <w:rFonts w:asciiTheme="minorHAnsi" w:hAnsiTheme="minorHAnsi" w:cstheme="minorHAnsi"/>
          <w:szCs w:val="24"/>
        </w:rPr>
      </w:pPr>
    </w:p>
    <w:p w14:paraId="799710BA"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3369AF19"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44BF379F" w14:textId="77777777" w:rsidR="002C0E1E" w:rsidRDefault="00A11374" w:rsidP="00A11374">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Declarar </w:t>
      </w:r>
      <w:r w:rsidR="00742D29">
        <w:rPr>
          <w:rFonts w:asciiTheme="minorHAnsi" w:hAnsiTheme="minorHAnsi" w:cstheme="minorBidi"/>
          <w:sz w:val="20"/>
          <w:szCs w:val="20"/>
        </w:rPr>
        <w:t>inexistente o contrato de empréstimo nº XXXX, no valor de R$ XXXXX, celebrado em ___/___/___</w:t>
      </w:r>
      <w:r w:rsidR="002C0E1E">
        <w:rPr>
          <w:rFonts w:asciiTheme="minorHAnsi" w:hAnsiTheme="minorHAnsi" w:cstheme="minorBidi"/>
          <w:sz w:val="20"/>
          <w:szCs w:val="20"/>
        </w:rPr>
        <w:t>;</w:t>
      </w:r>
    </w:p>
    <w:p w14:paraId="5CDAC40F" w14:textId="00A041B1" w:rsidR="00A11374" w:rsidRDefault="00A11374" w:rsidP="00A11374">
      <w:pPr>
        <w:pStyle w:val="PargrafodaLista"/>
        <w:numPr>
          <w:ilvl w:val="0"/>
          <w:numId w:val="9"/>
        </w:numPr>
        <w:spacing w:after="0"/>
        <w:ind w:left="2552"/>
        <w:jc w:val="both"/>
        <w:rPr>
          <w:rFonts w:asciiTheme="minorHAnsi" w:hAnsiTheme="minorHAnsi" w:cstheme="minorBidi"/>
          <w:sz w:val="20"/>
          <w:szCs w:val="20"/>
        </w:rPr>
      </w:pPr>
      <w:r w:rsidRPr="009621AB">
        <w:rPr>
          <w:rFonts w:asciiTheme="minorHAnsi" w:hAnsiTheme="minorHAnsi" w:cstheme="minorBidi"/>
          <w:b/>
          <w:bCs/>
          <w:sz w:val="20"/>
          <w:szCs w:val="20"/>
        </w:rPr>
        <w:t xml:space="preserve">Obrigar </w:t>
      </w:r>
      <w:r w:rsidRPr="009621AB">
        <w:rPr>
          <w:rFonts w:asciiTheme="minorHAnsi" w:hAnsiTheme="minorHAnsi" w:cstheme="minorBidi"/>
          <w:sz w:val="20"/>
          <w:szCs w:val="20"/>
        </w:rPr>
        <w:t xml:space="preserve">a demandada </w:t>
      </w:r>
      <w:r>
        <w:rPr>
          <w:rFonts w:asciiTheme="minorHAnsi" w:hAnsiTheme="minorHAnsi" w:cstheme="minorBidi"/>
          <w:sz w:val="20"/>
          <w:szCs w:val="20"/>
        </w:rPr>
        <w:t xml:space="preserve">a não promover qualquer tipo de débito </w:t>
      </w:r>
      <w:r w:rsidR="002C0E1E">
        <w:rPr>
          <w:rFonts w:asciiTheme="minorHAnsi" w:hAnsiTheme="minorHAnsi" w:cstheme="minorBidi"/>
          <w:sz w:val="20"/>
          <w:szCs w:val="20"/>
        </w:rPr>
        <w:t xml:space="preserve">na folha de pagamento ou </w:t>
      </w:r>
      <w:r>
        <w:rPr>
          <w:rFonts w:asciiTheme="minorHAnsi" w:hAnsiTheme="minorHAnsi" w:cstheme="minorBidi"/>
          <w:sz w:val="20"/>
          <w:szCs w:val="20"/>
        </w:rPr>
        <w:t>na conta bancária da parte demandante</w:t>
      </w:r>
      <w:r w:rsidR="002C0E1E">
        <w:rPr>
          <w:rFonts w:asciiTheme="minorHAnsi" w:hAnsiTheme="minorHAnsi" w:cstheme="minorBidi"/>
          <w:sz w:val="20"/>
          <w:szCs w:val="20"/>
        </w:rPr>
        <w:t xml:space="preserve"> quanto ao contrato supra</w:t>
      </w:r>
      <w:r>
        <w:rPr>
          <w:rFonts w:asciiTheme="minorHAnsi" w:hAnsiTheme="minorHAnsi" w:cstheme="minorBidi"/>
          <w:sz w:val="20"/>
          <w:szCs w:val="20"/>
        </w:rPr>
        <w:t>;</w:t>
      </w:r>
    </w:p>
    <w:p w14:paraId="0284A59F" w14:textId="0650E592" w:rsidR="00937804" w:rsidRPr="00937804" w:rsidRDefault="00937804" w:rsidP="00A11374">
      <w:pPr>
        <w:pStyle w:val="PargrafodaLista"/>
        <w:numPr>
          <w:ilvl w:val="0"/>
          <w:numId w:val="9"/>
        </w:numPr>
        <w:spacing w:after="0"/>
        <w:ind w:left="2552"/>
        <w:jc w:val="both"/>
        <w:rPr>
          <w:rFonts w:asciiTheme="minorHAnsi" w:hAnsiTheme="minorHAnsi" w:cstheme="minorHAnsi"/>
          <w:sz w:val="20"/>
          <w:szCs w:val="20"/>
        </w:rPr>
      </w:pPr>
      <w:r w:rsidRPr="00795212">
        <w:rPr>
          <w:rFonts w:asciiTheme="minorHAnsi" w:hAnsiTheme="minorHAnsi" w:cstheme="minorHAnsi"/>
          <w:b/>
          <w:bCs/>
          <w:sz w:val="20"/>
          <w:szCs w:val="20"/>
        </w:rPr>
        <w:t>Condenar</w:t>
      </w:r>
      <w:r>
        <w:rPr>
          <w:rFonts w:asciiTheme="minorHAnsi" w:hAnsiTheme="minorHAnsi" w:cstheme="minorHAnsi"/>
          <w:sz w:val="20"/>
          <w:szCs w:val="20"/>
        </w:rPr>
        <w:t xml:space="preserve"> a parte demandada a restituir em dobro todos os valores pagos pela parte demandante relativamente ao contrato acim</w:t>
      </w:r>
      <w:r w:rsidR="00795212">
        <w:rPr>
          <w:rFonts w:asciiTheme="minorHAnsi" w:hAnsiTheme="minorHAnsi" w:cstheme="minorHAnsi"/>
          <w:sz w:val="20"/>
          <w:szCs w:val="20"/>
        </w:rPr>
        <w:t>a, com juros de mora de 1% ao mês e correção monetária pelo IGPM, a contar de cada pagamento;</w:t>
      </w:r>
    </w:p>
    <w:p w14:paraId="4FA05C93" w14:textId="01465702" w:rsidR="00A11374" w:rsidRPr="00E73352" w:rsidRDefault="00A11374" w:rsidP="00A11374">
      <w:pPr>
        <w:pStyle w:val="PargrafodaLista"/>
        <w:numPr>
          <w:ilvl w:val="0"/>
          <w:numId w:val="9"/>
        </w:numPr>
        <w:spacing w:after="0"/>
        <w:ind w:left="2552"/>
        <w:jc w:val="both"/>
        <w:rPr>
          <w:rFonts w:asciiTheme="minorHAnsi" w:hAnsiTheme="minorHAnsi" w:cstheme="minorHAnsi"/>
          <w:sz w:val="20"/>
          <w:szCs w:val="20"/>
        </w:rPr>
      </w:pPr>
      <w:r w:rsidRPr="00316D22">
        <w:rPr>
          <w:rFonts w:asciiTheme="minorHAnsi" w:hAnsiTheme="minorHAnsi" w:cstheme="minorBidi"/>
          <w:b/>
          <w:bCs/>
          <w:sz w:val="20"/>
          <w:szCs w:val="20"/>
        </w:rPr>
        <w:t>Condenar</w:t>
      </w:r>
      <w:r w:rsidRPr="00316D22">
        <w:rPr>
          <w:rFonts w:asciiTheme="minorHAnsi" w:hAnsiTheme="minorHAnsi" w:cstheme="minorBidi"/>
          <w:sz w:val="20"/>
          <w:szCs w:val="20"/>
        </w:rPr>
        <w:t xml:space="preserve"> a Demandada ao pagamento de indenização por danos morais e por desvio produtivo do consumidor, no valor de R$ </w:t>
      </w:r>
      <w:proofErr w:type="gramStart"/>
      <w:r w:rsidRPr="00316D22">
        <w:rPr>
          <w:rFonts w:asciiTheme="minorHAnsi" w:hAnsiTheme="minorHAnsi" w:cstheme="minorBidi"/>
          <w:sz w:val="20"/>
          <w:szCs w:val="20"/>
        </w:rPr>
        <w:t>XXXX,XXX</w:t>
      </w:r>
      <w:proofErr w:type="gramEnd"/>
      <w:r>
        <w:rPr>
          <w:rFonts w:asciiTheme="minorHAnsi" w:hAnsiTheme="minorHAnsi" w:cstheme="minorBidi"/>
          <w:sz w:val="20"/>
          <w:szCs w:val="20"/>
        </w:rPr>
        <w:t>, com juros de mora de 1% ao mês desde a citação e correção monetária pelo IGPM desde o arbitramento</w:t>
      </w:r>
      <w:r w:rsidRPr="00316D22">
        <w:rPr>
          <w:rFonts w:asciiTheme="minorHAnsi" w:hAnsiTheme="minorHAnsi" w:cstheme="minorBidi"/>
          <w:sz w:val="20"/>
          <w:szCs w:val="20"/>
        </w:rPr>
        <w:t>;</w:t>
      </w:r>
      <w:r w:rsidRPr="00D47F4C">
        <w:rPr>
          <w:rStyle w:val="Refdenotaderodap"/>
          <w:rFonts w:asciiTheme="minorHAnsi" w:hAnsiTheme="minorHAnsi" w:cstheme="minorHAnsi"/>
          <w:sz w:val="24"/>
          <w:szCs w:val="24"/>
        </w:rPr>
        <w:t xml:space="preserve"> </w:t>
      </w:r>
      <w:r w:rsidRPr="00B81049">
        <w:rPr>
          <w:rStyle w:val="Refdenotaderodap"/>
          <w:rFonts w:asciiTheme="minorHAnsi" w:hAnsiTheme="minorHAnsi" w:cstheme="minorHAnsi"/>
          <w:sz w:val="24"/>
          <w:szCs w:val="24"/>
        </w:rPr>
        <w:footnoteReference w:id="25"/>
      </w:r>
    </w:p>
    <w:p w14:paraId="61FD9C7F" w14:textId="16A56D4D" w:rsidR="008A6D34" w:rsidRPr="00DB5FB7" w:rsidRDefault="00795212" w:rsidP="003C77B9">
      <w:pPr>
        <w:pStyle w:val="PargrafodaLista"/>
        <w:numPr>
          <w:ilvl w:val="0"/>
          <w:numId w:val="9"/>
        </w:numPr>
        <w:spacing w:after="0"/>
        <w:ind w:left="2552"/>
        <w:jc w:val="both"/>
        <w:rPr>
          <w:rFonts w:asciiTheme="minorHAnsi" w:hAnsiTheme="minorHAnsi" w:cstheme="minorBidi"/>
          <w:sz w:val="20"/>
          <w:szCs w:val="20"/>
        </w:rPr>
      </w:pPr>
      <w:r w:rsidRPr="00BF0A9A">
        <w:rPr>
          <w:rFonts w:asciiTheme="minorHAnsi" w:hAnsiTheme="minorHAnsi" w:cstheme="minorBidi"/>
          <w:b/>
          <w:bCs/>
          <w:sz w:val="20"/>
          <w:szCs w:val="20"/>
        </w:rPr>
        <w:t>Declarar</w:t>
      </w:r>
      <w:r w:rsidR="00DB5FB7" w:rsidRPr="00DB5FB7">
        <w:rPr>
          <w:rFonts w:asciiTheme="minorHAnsi" w:hAnsiTheme="minorHAnsi" w:cstheme="minorBidi"/>
          <w:sz w:val="20"/>
          <w:szCs w:val="20"/>
        </w:rPr>
        <w:t xml:space="preserve">, na forma do art. 39, III e parágrafo único c/c art. 54-D, parágrafo único, do CDC, </w:t>
      </w:r>
      <w:r w:rsidR="00DB5FB7">
        <w:rPr>
          <w:rFonts w:asciiTheme="minorHAnsi" w:hAnsiTheme="minorHAnsi" w:cstheme="minorBidi"/>
          <w:sz w:val="20"/>
          <w:szCs w:val="20"/>
        </w:rPr>
        <w:t xml:space="preserve">a </w:t>
      </w:r>
      <w:r w:rsidR="008A6D34" w:rsidRPr="00DB5FB7">
        <w:rPr>
          <w:rFonts w:asciiTheme="minorHAnsi" w:hAnsiTheme="minorHAnsi" w:cstheme="minorBidi"/>
          <w:sz w:val="20"/>
          <w:szCs w:val="20"/>
        </w:rPr>
        <w:t xml:space="preserve">inexistência de obrigação de </w:t>
      </w:r>
      <w:r w:rsidR="00DB5FB7">
        <w:rPr>
          <w:rFonts w:asciiTheme="minorHAnsi" w:hAnsiTheme="minorHAnsi" w:cstheme="minorBidi"/>
          <w:sz w:val="20"/>
          <w:szCs w:val="20"/>
        </w:rPr>
        <w:t xml:space="preserve">a parte demandante restituir </w:t>
      </w:r>
      <w:r w:rsidR="008A6D34" w:rsidRPr="00DB5FB7">
        <w:rPr>
          <w:rFonts w:asciiTheme="minorHAnsi" w:hAnsiTheme="minorHAnsi" w:cstheme="minorBidi"/>
          <w:sz w:val="20"/>
          <w:szCs w:val="20"/>
        </w:rPr>
        <w:t>o valor</w:t>
      </w:r>
      <w:r w:rsidR="00DB5FB7">
        <w:rPr>
          <w:rFonts w:asciiTheme="minorHAnsi" w:hAnsiTheme="minorHAnsi" w:cstheme="minorBidi"/>
          <w:sz w:val="20"/>
          <w:szCs w:val="20"/>
        </w:rPr>
        <w:t xml:space="preserve"> </w:t>
      </w:r>
      <w:r w:rsidR="00BF0A9A">
        <w:rPr>
          <w:rFonts w:asciiTheme="minorHAnsi" w:hAnsiTheme="minorHAnsi" w:cstheme="minorBidi"/>
          <w:sz w:val="20"/>
          <w:szCs w:val="20"/>
        </w:rPr>
        <w:t>de R$ XXXX, que fora depositado em sua conta por força do contrato objeto desta ação, equiparando-o a uma amostra grátis</w:t>
      </w:r>
      <w:r w:rsidR="005D5F0E">
        <w:rPr>
          <w:rFonts w:asciiTheme="minorHAnsi" w:hAnsiTheme="minorHAnsi" w:cstheme="minorBidi"/>
          <w:sz w:val="20"/>
          <w:szCs w:val="20"/>
        </w:rPr>
        <w:t>, autorizando-se o levantamento do valor pela parte demandante</w:t>
      </w:r>
      <w:r w:rsidR="00BF0A9A">
        <w:rPr>
          <w:rFonts w:asciiTheme="minorHAnsi" w:hAnsiTheme="minorHAnsi" w:cstheme="minorBidi"/>
          <w:sz w:val="20"/>
          <w:szCs w:val="20"/>
        </w:rPr>
        <w:t>;</w:t>
      </w:r>
    </w:p>
    <w:p w14:paraId="560C472C" w14:textId="7CA37A72" w:rsidR="00A11374" w:rsidRPr="00BB3951" w:rsidRDefault="00A11374" w:rsidP="00A11374">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30133FAC" w14:textId="77777777" w:rsidR="00A11374" w:rsidRPr="00BB3951" w:rsidRDefault="00A11374" w:rsidP="00A11374">
      <w:pPr>
        <w:spacing w:after="0" w:line="360" w:lineRule="auto"/>
        <w:jc w:val="both"/>
        <w:rPr>
          <w:rFonts w:asciiTheme="minorHAnsi" w:hAnsiTheme="minorHAnsi" w:cstheme="minorHAnsi"/>
          <w:szCs w:val="24"/>
        </w:rPr>
      </w:pPr>
    </w:p>
    <w:p w14:paraId="6D7E7768"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27B7CD64"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514F2B80"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544B3DA"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17B490AF" w14:textId="554AE2B6"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925EEB">
        <w:rPr>
          <w:rFonts w:asciiTheme="minorHAnsi" w:hAnsiTheme="minorHAnsi" w:cstheme="minorHAnsi"/>
          <w:noProof/>
          <w:sz w:val="24"/>
          <w:szCs w:val="24"/>
        </w:rPr>
        <w:t>7 de agosto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051F3EED" w14:textId="77777777" w:rsidR="00A11374" w:rsidRPr="00BB3951" w:rsidRDefault="00A11374" w:rsidP="00A11374">
      <w:pPr>
        <w:tabs>
          <w:tab w:val="left" w:pos="2160"/>
        </w:tabs>
        <w:spacing w:after="0" w:line="360" w:lineRule="auto"/>
        <w:ind w:firstLine="1985"/>
        <w:jc w:val="both"/>
        <w:rPr>
          <w:rFonts w:asciiTheme="minorHAnsi" w:hAnsiTheme="minorHAnsi" w:cstheme="minorHAnsi"/>
          <w:sz w:val="24"/>
          <w:szCs w:val="24"/>
        </w:rPr>
      </w:pPr>
    </w:p>
    <w:p w14:paraId="1ABDCA2A" w14:textId="77777777" w:rsidR="00A11374" w:rsidRPr="00BB3951" w:rsidRDefault="00A11374" w:rsidP="00A11374">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7E016C58" w14:textId="77777777" w:rsidR="00A11374" w:rsidRPr="00BB3951" w:rsidRDefault="00A11374" w:rsidP="00A11374">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69F26E92" w14:textId="77777777" w:rsidR="00A11374" w:rsidRDefault="00A11374" w:rsidP="00A11374">
      <w:pPr>
        <w:pStyle w:val="Corpodetexto3"/>
        <w:spacing w:after="0" w:line="360" w:lineRule="auto"/>
        <w:jc w:val="both"/>
        <w:rPr>
          <w:rFonts w:asciiTheme="minorHAnsi" w:hAnsiTheme="minorHAnsi" w:cstheme="minorHAnsi"/>
          <w:sz w:val="22"/>
          <w:szCs w:val="26"/>
        </w:rPr>
      </w:pPr>
    </w:p>
    <w:p w14:paraId="4B972458"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1C89BC20"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647BACE8"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18C770CF"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3BBBEE35"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3DD35519"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649E0B93" w14:textId="77777777" w:rsidR="00BC1818" w:rsidRDefault="00BC1818" w:rsidP="00A11374">
      <w:pPr>
        <w:pStyle w:val="Corpodetexto3"/>
        <w:spacing w:after="0" w:line="360" w:lineRule="auto"/>
        <w:jc w:val="both"/>
        <w:rPr>
          <w:rFonts w:asciiTheme="minorHAnsi" w:hAnsiTheme="minorHAnsi" w:cstheme="minorHAnsi"/>
          <w:sz w:val="22"/>
          <w:szCs w:val="26"/>
        </w:rPr>
      </w:pPr>
    </w:p>
    <w:p w14:paraId="0979E3E3" w14:textId="77777777" w:rsidR="00BC1818" w:rsidRPr="00BB3951" w:rsidRDefault="00BC1818" w:rsidP="00A11374">
      <w:pPr>
        <w:pStyle w:val="Corpodetexto3"/>
        <w:spacing w:after="0" w:line="360" w:lineRule="auto"/>
        <w:jc w:val="both"/>
        <w:rPr>
          <w:rFonts w:asciiTheme="minorHAnsi" w:hAnsiTheme="minorHAnsi" w:cstheme="minorHAnsi"/>
          <w:sz w:val="22"/>
          <w:szCs w:val="26"/>
        </w:rPr>
      </w:pPr>
    </w:p>
    <w:p w14:paraId="1488BC45" w14:textId="77777777" w:rsidR="00A11374" w:rsidRPr="00BB3951" w:rsidRDefault="00A11374" w:rsidP="00A11374">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366B69EA" w14:textId="77777777" w:rsidR="00A11374" w:rsidRPr="00BB3951" w:rsidRDefault="00A11374" w:rsidP="00A11374">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51CB16D0" w14:textId="77777777" w:rsidR="00A11374" w:rsidRPr="00BB3951" w:rsidRDefault="00A11374" w:rsidP="00A11374">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77371D79" w14:textId="15496C02" w:rsidR="00A11374" w:rsidRDefault="00A11374" w:rsidP="00A11374">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03 – </w:t>
      </w:r>
      <w:r w:rsidR="006B2C7B" w:rsidRPr="006B2C7B">
        <w:rPr>
          <w:rFonts w:asciiTheme="minorHAnsi" w:hAnsiTheme="minorHAnsi" w:cstheme="minorHAnsi"/>
          <w:sz w:val="22"/>
          <w:szCs w:val="26"/>
        </w:rPr>
        <w:t>extrato bancário do mês da celebração do contrato em diante</w:t>
      </w:r>
      <w:r w:rsidRPr="00BB3951">
        <w:rPr>
          <w:rFonts w:asciiTheme="minorHAnsi" w:hAnsiTheme="minorHAnsi" w:cstheme="minorHAnsi"/>
          <w:sz w:val="22"/>
          <w:szCs w:val="26"/>
        </w:rPr>
        <w:t>;</w:t>
      </w:r>
    </w:p>
    <w:p w14:paraId="1872AB16" w14:textId="5C030B4E" w:rsidR="00A11374" w:rsidRDefault="00A11374" w:rsidP="00A11374">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04 – </w:t>
      </w:r>
      <w:r w:rsidR="0013202C" w:rsidRPr="0013202C">
        <w:rPr>
          <w:rFonts w:asciiTheme="minorHAnsi" w:hAnsiTheme="minorHAnsi" w:cstheme="minorHAnsi"/>
          <w:sz w:val="22"/>
          <w:szCs w:val="26"/>
        </w:rPr>
        <w:t>boletim de ocorrência</w:t>
      </w:r>
      <w:r>
        <w:rPr>
          <w:rFonts w:asciiTheme="minorHAnsi" w:hAnsiTheme="minorHAnsi" w:cstheme="minorHAnsi"/>
          <w:sz w:val="22"/>
          <w:szCs w:val="26"/>
        </w:rPr>
        <w:t>;</w:t>
      </w:r>
    </w:p>
    <w:p w14:paraId="021A35DA" w14:textId="67EFB225" w:rsidR="00A11374" w:rsidRDefault="00A11374" w:rsidP="00A11374">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05 – </w:t>
      </w:r>
      <w:r w:rsidR="0013202C" w:rsidRPr="0013202C">
        <w:rPr>
          <w:rFonts w:asciiTheme="minorHAnsi" w:hAnsiTheme="minorHAnsi" w:cstheme="minorHAnsi"/>
          <w:sz w:val="22"/>
          <w:szCs w:val="26"/>
        </w:rPr>
        <w:t>protocolos ou comprovante de procura da agência</w:t>
      </w:r>
      <w:r>
        <w:rPr>
          <w:rFonts w:asciiTheme="minorHAnsi" w:hAnsiTheme="minorHAnsi" w:cstheme="minorHAnsi"/>
          <w:sz w:val="22"/>
          <w:szCs w:val="26"/>
        </w:rPr>
        <w:t>;</w:t>
      </w:r>
    </w:p>
    <w:p w14:paraId="42908AEB" w14:textId="4AA386BC" w:rsidR="00A11374" w:rsidRDefault="00A11374" w:rsidP="00A11374">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06 – </w:t>
      </w:r>
      <w:r w:rsidR="0013202C" w:rsidRPr="0013202C">
        <w:rPr>
          <w:rFonts w:asciiTheme="minorHAnsi" w:hAnsiTheme="minorHAnsi" w:cstheme="minorHAnsi"/>
          <w:sz w:val="22"/>
          <w:szCs w:val="26"/>
        </w:rPr>
        <w:t>notificação formal ao banco pedindo o cancelamento da operação</w:t>
      </w:r>
      <w:r>
        <w:rPr>
          <w:rFonts w:asciiTheme="minorHAnsi" w:hAnsiTheme="minorHAnsi" w:cstheme="minorHAnsi"/>
          <w:sz w:val="22"/>
          <w:szCs w:val="26"/>
        </w:rPr>
        <w:t>;</w:t>
      </w:r>
    </w:p>
    <w:p w14:paraId="3E2E1EFB" w14:textId="61D5BAD8" w:rsidR="00A11374" w:rsidRPr="00BB3951" w:rsidRDefault="00A11374" w:rsidP="00A11374">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07 – </w:t>
      </w:r>
      <w:r w:rsidR="0013202C" w:rsidRPr="0013202C">
        <w:rPr>
          <w:rFonts w:asciiTheme="minorHAnsi" w:hAnsiTheme="minorHAnsi" w:cstheme="minorHAnsi"/>
          <w:sz w:val="22"/>
          <w:szCs w:val="26"/>
        </w:rPr>
        <w:t>contracheques desde o mês do contrato até a data da inicial</w:t>
      </w:r>
      <w:r>
        <w:rPr>
          <w:rFonts w:asciiTheme="minorHAnsi" w:hAnsiTheme="minorHAnsi" w:cstheme="minorHAnsi"/>
          <w:sz w:val="22"/>
          <w:szCs w:val="26"/>
        </w:rPr>
        <w:t>.</w:t>
      </w:r>
    </w:p>
    <w:sectPr w:rsidR="00A11374" w:rsidRPr="00BB3951"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2T23:12:00Z" w:initials="HM">
    <w:p w14:paraId="63B10B10" w14:textId="77777777" w:rsidR="00574325" w:rsidRDefault="007817B0" w:rsidP="00242D80">
      <w:pPr>
        <w:pStyle w:val="Textodecomentrio"/>
      </w:pPr>
      <w:r>
        <w:rPr>
          <w:rStyle w:val="Refdecomentrio"/>
        </w:rPr>
        <w:annotationRef/>
      </w:r>
      <w:r w:rsidR="00574325">
        <w:t>Ação para os casos de empréstimo não solicitado pelo consumidor, mas com dinheiro depositado em sua conta.</w:t>
      </w:r>
    </w:p>
  </w:comment>
  <w:comment w:id="1" w:author="Homero Medeiros" w:date="2022-08-06T18:40:00Z" w:initials="HM">
    <w:p w14:paraId="6DF76EEA" w14:textId="77777777" w:rsidR="005552F7" w:rsidRDefault="00DB3A83">
      <w:pPr>
        <w:pStyle w:val="Textodecomentrio"/>
      </w:pPr>
      <w:r>
        <w:rPr>
          <w:rStyle w:val="Refdecomentrio"/>
        </w:rPr>
        <w:annotationRef/>
      </w:r>
      <w:r w:rsidR="005552F7">
        <w:t>PASSOS IMPORTANTES ANTES DE AJUIZAR:</w:t>
      </w:r>
      <w:r w:rsidR="005552F7">
        <w:br/>
        <w:t>- pegar os dados do contrato;</w:t>
      </w:r>
      <w:r w:rsidR="005552F7">
        <w:br/>
        <w:t>- registrar boletim de ocorrência virtual;</w:t>
      </w:r>
    </w:p>
    <w:p w14:paraId="4866F6BA" w14:textId="77777777" w:rsidR="005552F7" w:rsidRDefault="005552F7">
      <w:pPr>
        <w:pStyle w:val="Textodecomentrio"/>
      </w:pPr>
      <w:r>
        <w:t>- o consumidor formalizar reclamação no banco (SAC);</w:t>
      </w:r>
    </w:p>
    <w:p w14:paraId="311410D1" w14:textId="77777777" w:rsidR="005552F7" w:rsidRDefault="005552F7">
      <w:pPr>
        <w:pStyle w:val="Textodecomentrio"/>
      </w:pPr>
      <w:r>
        <w:t>- notificação do banco via consumidor.gov ou por meio do Bacen;</w:t>
      </w:r>
    </w:p>
    <w:p w14:paraId="6FA9BBD9" w14:textId="77777777" w:rsidR="005552F7" w:rsidRDefault="005552F7" w:rsidP="00CF5483">
      <w:pPr>
        <w:pStyle w:val="Textodecomentrio"/>
      </w:pPr>
      <w:r>
        <w:t>- reunir os documentos mencionados ao final.</w:t>
      </w:r>
    </w:p>
  </w:comment>
  <w:comment w:id="2" w:author="Homero Medeiros" w:date="2022-08-06T14:05:00Z" w:initials="HM">
    <w:p w14:paraId="46A7EC6B" w14:textId="50060CF0" w:rsidR="00EE1B6C" w:rsidRDefault="00EE1B6C" w:rsidP="007D78DE">
      <w:pPr>
        <w:pStyle w:val="Textodecomentrio"/>
      </w:pPr>
      <w:r>
        <w:rPr>
          <w:rStyle w:val="Refdecomentrio"/>
        </w:rPr>
        <w:annotationRef/>
      </w:r>
      <w:r>
        <w:t>Sempre personalizar conforme o caso concreto</w:t>
      </w:r>
    </w:p>
  </w:comment>
  <w:comment w:id="3" w:author="Homero Medeiros" w:date="2022-08-06T14:26:00Z" w:initials="HM">
    <w:p w14:paraId="5DB1A320" w14:textId="77777777" w:rsidR="00A70DFA" w:rsidRDefault="00A70DFA" w:rsidP="00B456BA">
      <w:pPr>
        <w:pStyle w:val="Textodecomentrio"/>
      </w:pPr>
      <w:r>
        <w:rPr>
          <w:rStyle w:val="Refdecomentrio"/>
        </w:rPr>
        <w:annotationRef/>
      </w:r>
      <w:r>
        <w:t>Completar com os dados do caso concreto</w:t>
      </w:r>
    </w:p>
  </w:comment>
  <w:comment w:id="4" w:author="Homero Medeiros" w:date="2022-08-06T14:58:00Z" w:initials="HM">
    <w:p w14:paraId="723652C5" w14:textId="77777777" w:rsidR="00864B2C" w:rsidRDefault="00864B2C" w:rsidP="00B45257">
      <w:pPr>
        <w:pStyle w:val="Textodecomentrio"/>
      </w:pPr>
      <w:r>
        <w:rPr>
          <w:rStyle w:val="Refdecomentrio"/>
        </w:rPr>
        <w:annotationRef/>
      </w:r>
      <w:r>
        <w:t>personalizar</w:t>
      </w:r>
    </w:p>
  </w:comment>
  <w:comment w:id="5" w:author="Homero Medeiros" w:date="2022-05-17T00:25:00Z" w:initials="HM">
    <w:p w14:paraId="0A676A37" w14:textId="39C1BB82" w:rsidR="00A11374" w:rsidRDefault="00A11374" w:rsidP="00A11374">
      <w:pPr>
        <w:pStyle w:val="Textodecomentrio"/>
      </w:pPr>
      <w:r>
        <w:rPr>
          <w:rStyle w:val="Refdecomentrio"/>
        </w:rPr>
        <w:annotationRef/>
      </w:r>
      <w:r>
        <w:t>Contextualizar com o caso concreto</w:t>
      </w:r>
    </w:p>
  </w:comment>
  <w:comment w:id="6" w:author="Homero Medeiros" w:date="2022-08-06T18:25:00Z" w:initials="HM">
    <w:p w14:paraId="2290029D" w14:textId="77777777" w:rsidR="009713E1" w:rsidRDefault="009713E1" w:rsidP="004E4A6B">
      <w:pPr>
        <w:pStyle w:val="Textodecomentrio"/>
      </w:pPr>
      <w:r>
        <w:rPr>
          <w:rStyle w:val="Refdecomentrio"/>
        </w:rPr>
        <w:annotationRef/>
      </w:r>
      <w:r>
        <w:t>Personalizar de acordo com o caso concreto.</w:t>
      </w:r>
    </w:p>
  </w:comment>
  <w:comment w:id="7" w:author="Homero Medeiros" w:date="2022-08-06T18:25:00Z" w:initials="HM">
    <w:p w14:paraId="06337FCF" w14:textId="77777777" w:rsidR="009713E1" w:rsidRDefault="009713E1" w:rsidP="00642CE4">
      <w:pPr>
        <w:pStyle w:val="Textodecomentrio"/>
      </w:pPr>
      <w:r>
        <w:rPr>
          <w:rStyle w:val="Refdecomentrio"/>
        </w:rPr>
        <w:annotationRef/>
      </w:r>
      <w:r>
        <w:t>Mudar conforme o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10B10" w15:done="0"/>
  <w15:commentEx w15:paraId="6FA9BBD9" w15:paraIdParent="63B10B10" w15:done="0"/>
  <w15:commentEx w15:paraId="46A7EC6B" w15:done="0"/>
  <w15:commentEx w15:paraId="5DB1A320" w15:done="0"/>
  <w15:commentEx w15:paraId="723652C5" w15:done="0"/>
  <w15:commentEx w15:paraId="0A676A37" w15:done="0"/>
  <w15:commentEx w15:paraId="2290029D" w15:done="0"/>
  <w15:commentEx w15:paraId="06337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E3F5" w16cex:dateUtc="2022-05-03T03:12:00Z"/>
  <w16cex:commentExtensible w16cex:durableId="26993422" w16cex:dateUtc="2022-08-06T22:40:00Z"/>
  <w16cex:commentExtensible w16cex:durableId="2698F392" w16cex:dateUtc="2022-08-06T18:05:00Z"/>
  <w16cex:commentExtensible w16cex:durableId="2698F8A4" w16cex:dateUtc="2022-08-06T18:26:00Z"/>
  <w16cex:commentExtensible w16cex:durableId="26990023" w16cex:dateUtc="2022-08-06T18:58:00Z"/>
  <w16cex:commentExtensible w16cex:durableId="262D6A01" w16cex:dateUtc="2022-05-17T04:25:00Z"/>
  <w16cex:commentExtensible w16cex:durableId="26993081" w16cex:dateUtc="2022-08-06T22:25:00Z"/>
  <w16cex:commentExtensible w16cex:durableId="269930A6" w16cex:dateUtc="2022-08-06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10B10" w16cid:durableId="261AE3F5"/>
  <w16cid:commentId w16cid:paraId="6FA9BBD9" w16cid:durableId="26993422"/>
  <w16cid:commentId w16cid:paraId="46A7EC6B" w16cid:durableId="2698F392"/>
  <w16cid:commentId w16cid:paraId="5DB1A320" w16cid:durableId="2698F8A4"/>
  <w16cid:commentId w16cid:paraId="723652C5" w16cid:durableId="26990023"/>
  <w16cid:commentId w16cid:paraId="0A676A37" w16cid:durableId="262D6A01"/>
  <w16cid:commentId w16cid:paraId="2290029D" w16cid:durableId="26993081"/>
  <w16cid:commentId w16cid:paraId="06337FCF" w16cid:durableId="26993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21B6" w14:textId="77777777" w:rsidR="001039B9" w:rsidRDefault="001039B9">
      <w:r>
        <w:separator/>
      </w:r>
    </w:p>
  </w:endnote>
  <w:endnote w:type="continuationSeparator" w:id="0">
    <w:p w14:paraId="0C11CC7A" w14:textId="77777777" w:rsidR="001039B9" w:rsidRDefault="0010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5693" w14:textId="77777777" w:rsidR="001039B9" w:rsidRDefault="001039B9">
      <w:r>
        <w:separator/>
      </w:r>
    </w:p>
  </w:footnote>
  <w:footnote w:type="continuationSeparator" w:id="0">
    <w:p w14:paraId="3C9D0D4B" w14:textId="77777777" w:rsidR="001039B9" w:rsidRDefault="001039B9">
      <w:r>
        <w:continuationSeparator/>
      </w:r>
    </w:p>
  </w:footnote>
  <w:footnote w:id="1">
    <w:p w14:paraId="211D5D1A" w14:textId="77777777" w:rsidR="001E1766" w:rsidRPr="00EB0A3B" w:rsidRDefault="001E1766"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Conforme procuração anexa.</w:t>
      </w:r>
    </w:p>
  </w:footnote>
  <w:footnote w:id="2">
    <w:p w14:paraId="3C626A17"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[...]a maioria dos civilistas adota a teoria da inexistência do ato ou negócio jurídico em suas obras e manuais, caso, por exemplo, de Caio Mário da Silva Pereira, Marcos Bernardes de Mello, Renan Lotufo, Antônio Junqueira de Azevedo, Sílvio de Salvo Venosa, Pablo Stolze Gagliano, Rodolfo Pamplona Filho, Francisco Amaral, Zeno Veloso, José Fernando Simão, entre outros. [...] (TARTUCE, Flávio. Manual de Direito Civil: volume único. Rio de Janeiro: Forense, 10 ed. 2020, p. 366)</w:t>
      </w:r>
    </w:p>
  </w:footnote>
  <w:footnote w:id="3">
    <w:p w14:paraId="268CD158"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 primeiramente, há de se examinar o negócio jurídico no plano da existência e, aí, ou ele existe, ou não existe. Se não existe, não é negócio jurídico, é aparência de negócio (dito “ato inexistente”.) e, então, essa aparência não passa, como negócio, para o plano seguinte, morre no plano da existência. No plano seguinte, o da validade, já não entram os negócios aparentes, mas sim somente os negócios existentes; nesse plano, os negócios existentes serão, ou válidos, ou inválidos; se forem inválidos, não passam para o plano da eficácia, ficam no plano da validade; somente os negócios jurídicos válidos continuam e entram no plano da eficácia. Nesse último plano, por fim, esses negócios, existentes e válidos, serão ou eficazes ou ineficazes (ineficácia em sentido estrito) [...]AZEVEDO, Antônio Junqueira. Negócio jurídico – existência, validade e eficácia. 4ª. ed. São Paulo: Saraiva. 2002, p. 64.</w:t>
      </w:r>
    </w:p>
  </w:footnote>
  <w:footnote w:id="4">
    <w:p w14:paraId="0347E069"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TARTUCE, Flávio. Manual de Direito Civil: volume único. Rio de Janeiro: Forense, 10 ed. 2020, p. 365.</w:t>
      </w:r>
    </w:p>
  </w:footnote>
  <w:footnote w:id="5">
    <w:p w14:paraId="7778BB89"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Em tal perspectiva (isto é, na falta de elemento essencial ao aperfeiçoamento do negócio), inexistente e não nulo é o contrato cujo instrumento, por exemplo, for forjado a partir de assinatura falsa do devedor; como também assim se deve considerar o negócio consumado por coação absoluta (física) e não simplesmente moral (consentimento real, mas viciado). Em ambos os casos, nenhuma vontade negocial foi manifestada pela pessoa que figura como sujeito da suposta relação jurídica [...] (THEODORO, JÚNIOR, Humberto. Negócio jurídico – Inexistência, invalidade e ineficácia – Diversidade de consequências jurídicas. Disponível em: </w:t>
      </w:r>
      <w:hyperlink r:id="rId1" w:anchor="_ftn17" w:history="1">
        <w:r w:rsidRPr="00EB0A3B">
          <w:rPr>
            <w:rStyle w:val="Hyperlink"/>
            <w:rFonts w:asciiTheme="minorHAnsi" w:hAnsiTheme="minorHAnsi" w:cstheme="minorHAnsi"/>
            <w:sz w:val="18"/>
            <w:szCs w:val="18"/>
          </w:rPr>
          <w:t>http://genjuridico.com.br/2019/12/23/negocio-juridico-inexistencia-invalidade/#_ftn17</w:t>
        </w:r>
      </w:hyperlink>
      <w:r w:rsidRPr="00EB0A3B">
        <w:rPr>
          <w:rFonts w:asciiTheme="minorHAnsi" w:hAnsiTheme="minorHAnsi" w:cstheme="minorHAnsi"/>
          <w:sz w:val="18"/>
          <w:szCs w:val="18"/>
        </w:rPr>
        <w:t>. Acesso em 17/07/22.</w:t>
      </w:r>
    </w:p>
  </w:footnote>
  <w:footnote w:id="6">
    <w:p w14:paraId="4E5A9C96" w14:textId="3601AB15" w:rsidR="00EB0A3B" w:rsidRPr="00EB0A3B" w:rsidRDefault="00EB0A3B"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Tema repetitivo nº 1061 STJ: Na hipótese em que o consumidor/autor impugnar a autenticidade da assinatura constante em contrato bancário juntado ao processo pela instituição financeira, caberá a esta o ônus de provar a autenticidade (CPC, arts. 6º, 369 e 429, II).</w:t>
      </w:r>
    </w:p>
  </w:footnote>
  <w:footnote w:id="7">
    <w:p w14:paraId="340C0401" w14:textId="1172D53F" w:rsidR="00B221E3" w:rsidRPr="00EB0A3B" w:rsidRDefault="00B221E3"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Excerto extraído do voto vencedor </w:t>
      </w:r>
      <w:r w:rsidR="00424CFA" w:rsidRPr="00EB0A3B">
        <w:rPr>
          <w:rFonts w:asciiTheme="minorHAnsi" w:hAnsiTheme="minorHAnsi" w:cstheme="minorHAnsi"/>
          <w:sz w:val="18"/>
          <w:szCs w:val="18"/>
        </w:rPr>
        <w:t xml:space="preserve">(p. 15) </w:t>
      </w:r>
      <w:r w:rsidRPr="00EB0A3B">
        <w:rPr>
          <w:rFonts w:asciiTheme="minorHAnsi" w:hAnsiTheme="minorHAnsi" w:cstheme="minorHAnsi"/>
          <w:sz w:val="18"/>
          <w:szCs w:val="18"/>
        </w:rPr>
        <w:t>que julgou o tema repetitivo 1061 (REsp n. 1.846.649/MA, relator Ministro Marco Aurélio Bellizze, Segunda Seção, julgado em 24/11/2021, DJe de 9/12/2021.)</w:t>
      </w:r>
    </w:p>
  </w:footnote>
  <w:footnote w:id="8">
    <w:p w14:paraId="073AC6EB" w14:textId="77777777" w:rsidR="00E872F1" w:rsidRPr="00EB0A3B" w:rsidRDefault="00E872F1"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STJ [...]13. </w:t>
      </w:r>
      <w:r w:rsidRPr="00EB0A3B">
        <w:rPr>
          <w:rFonts w:asciiTheme="minorHAnsi" w:hAnsiTheme="minorHAnsi" w:cstheme="minorHAnsi"/>
          <w:b/>
          <w:bCs/>
          <w:sz w:val="18"/>
          <w:szCs w:val="18"/>
        </w:rPr>
        <w:t>Fixação das seguintes teses</w:t>
      </w:r>
      <w:r w:rsidRPr="00EB0A3B">
        <w:rPr>
          <w:rFonts w:asciiTheme="minorHAnsi" w:hAnsiTheme="minorHAnsi" w:cstheme="minorHAnsi"/>
          <w:sz w:val="18"/>
          <w:szCs w:val="18"/>
        </w:rPr>
        <w:t xml:space="preserve">. Primeira tese: A </w:t>
      </w:r>
      <w:r w:rsidRPr="00EB0A3B">
        <w:rPr>
          <w:rFonts w:asciiTheme="minorHAnsi" w:hAnsiTheme="minorHAnsi" w:cstheme="minorHAnsi"/>
          <w:sz w:val="18"/>
          <w:szCs w:val="18"/>
          <w:u w:val="single"/>
        </w:rPr>
        <w:t>restituição em dobro do indébito</w:t>
      </w:r>
      <w:r w:rsidRPr="00EB0A3B">
        <w:rPr>
          <w:rFonts w:asciiTheme="minorHAnsi" w:hAnsiTheme="minorHAnsi" w:cstheme="minorHAnsi"/>
          <w:sz w:val="18"/>
          <w:szCs w:val="18"/>
        </w:rPr>
        <w:t xml:space="preserve"> (parágrafo único do artigo 42 do CDC) </w:t>
      </w:r>
      <w:r w:rsidRPr="00EB0A3B">
        <w:rPr>
          <w:rFonts w:asciiTheme="minorHAnsi" w:hAnsiTheme="minorHAnsi" w:cstheme="minorHAnsi"/>
          <w:sz w:val="18"/>
          <w:szCs w:val="18"/>
          <w:u w:val="single"/>
        </w:rPr>
        <w:t>independe da natureza do elemento volitivo do fornecedor</w:t>
      </w:r>
      <w:r w:rsidRPr="00EB0A3B">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9">
    <w:p w14:paraId="54E9A9FC" w14:textId="149D8A1B" w:rsidR="0043447B" w:rsidRPr="00EB0A3B" w:rsidRDefault="0043447B"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Em casos de empréstimos não solicitados, a maioria da jurisprudência nacional tem penalizado o banco com a repetição em dobro. </w:t>
      </w:r>
      <w:r w:rsidR="006023D9" w:rsidRPr="00EB0A3B">
        <w:rPr>
          <w:rFonts w:asciiTheme="minorHAnsi" w:hAnsiTheme="minorHAnsi" w:cstheme="minorHAnsi"/>
          <w:sz w:val="18"/>
          <w:szCs w:val="18"/>
        </w:rPr>
        <w:t xml:space="preserve">Mas para a objetividade desta petição, transcreve-se parcialmente um recentíssimo precedente do TJSP: </w:t>
      </w:r>
      <w:proofErr w:type="gramStart"/>
      <w:r w:rsidR="006023D9" w:rsidRPr="00EB0A3B">
        <w:rPr>
          <w:rFonts w:asciiTheme="minorHAnsi" w:hAnsiTheme="minorHAnsi" w:cstheme="minorHAnsi"/>
          <w:sz w:val="18"/>
          <w:szCs w:val="18"/>
        </w:rPr>
        <w:t>[...] .</w:t>
      </w:r>
      <w:proofErr w:type="gramEnd"/>
      <w:r w:rsidR="006023D9" w:rsidRPr="00EB0A3B">
        <w:rPr>
          <w:rFonts w:asciiTheme="minorHAnsi" w:hAnsiTheme="minorHAnsi" w:cstheme="minorHAnsi"/>
          <w:sz w:val="18"/>
          <w:szCs w:val="18"/>
        </w:rPr>
        <w:t xml:space="preserve"> REPETIÇÃO DE INDÉBITO. Desconto de reserva de margem consignável no benefício previdenciário do autor. Empréstimo não solicitado. Descontos indevidos. Restituição em dobro. Cabimento. Entendimento do C. Superior Tribunal de </w:t>
      </w:r>
      <w:proofErr w:type="gramStart"/>
      <w:r w:rsidR="006023D9" w:rsidRPr="00EB0A3B">
        <w:rPr>
          <w:rFonts w:asciiTheme="minorHAnsi" w:hAnsiTheme="minorHAnsi" w:cstheme="minorHAnsi"/>
          <w:sz w:val="18"/>
          <w:szCs w:val="18"/>
        </w:rPr>
        <w:t>Justiça:.</w:t>
      </w:r>
      <w:proofErr w:type="gramEnd"/>
      <w:r w:rsidR="006023D9" w:rsidRPr="00EB0A3B">
        <w:rPr>
          <w:rFonts w:asciiTheme="minorHAnsi" w:hAnsiTheme="minorHAnsi" w:cstheme="minorHAnsi"/>
          <w:sz w:val="18"/>
          <w:szCs w:val="18"/>
        </w:rPr>
        <w:t xml:space="preserve"> Considerando que os descontos indevidos ocorreram após da publicação do V. Acórdão proferido no julgamento do EARESP 600.663/RS e diante da modulação de efeitos lá determinada para cobranças indevidas em serviços não públicos, cabível a restituição em dobro, com amparo no art. 42, parágrafo único, do Código de Defesa do Consumidor. RECURSO PROVIDO EM PARTE. (TJSP; AC 1013731-11.2021.8.26.0196; Ac. 15830257; Franca; Décima Terceira Câmara de Direito Privado; Rel. Des. Nelson Jorge Júnior; Julg. 06/07/2022; DJESP 11/07/2022; Pág. 5227)</w:t>
      </w:r>
    </w:p>
    <w:p w14:paraId="0B901CB1" w14:textId="085203DC" w:rsidR="00837F35" w:rsidRPr="00EB0A3B" w:rsidRDefault="00837F35"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 xml:space="preserve">No mesmo sentido: </w:t>
      </w:r>
      <w:r w:rsidR="002A1D54" w:rsidRPr="00EB0A3B">
        <w:rPr>
          <w:rFonts w:asciiTheme="minorHAnsi" w:hAnsiTheme="minorHAnsi" w:cstheme="minorHAnsi"/>
          <w:b/>
          <w:bCs/>
          <w:sz w:val="18"/>
          <w:szCs w:val="18"/>
        </w:rPr>
        <w:t>TJSE</w:t>
      </w:r>
      <w:r w:rsidR="002A1D54" w:rsidRPr="00EB0A3B">
        <w:rPr>
          <w:rFonts w:asciiTheme="minorHAnsi" w:hAnsiTheme="minorHAnsi" w:cstheme="minorHAnsi"/>
          <w:sz w:val="18"/>
          <w:szCs w:val="18"/>
        </w:rPr>
        <w:t xml:space="preserve">; AC 202200816199; Ac. 19623/2022; Segunda Câmara Cível; Rel. Des. Luiz Antônio Araújo Mendonça; DJSE 29/06/2022; </w:t>
      </w:r>
      <w:r w:rsidR="00147605" w:rsidRPr="00EB0A3B">
        <w:rPr>
          <w:rFonts w:asciiTheme="minorHAnsi" w:hAnsiTheme="minorHAnsi" w:cstheme="minorHAnsi"/>
          <w:b/>
          <w:bCs/>
          <w:sz w:val="18"/>
          <w:szCs w:val="18"/>
        </w:rPr>
        <w:t>TJPR</w:t>
      </w:r>
      <w:r w:rsidR="00147605" w:rsidRPr="00EB0A3B">
        <w:rPr>
          <w:rFonts w:asciiTheme="minorHAnsi" w:hAnsiTheme="minorHAnsi" w:cstheme="minorHAnsi"/>
          <w:sz w:val="18"/>
          <w:szCs w:val="18"/>
        </w:rPr>
        <w:t xml:space="preserve">; ApCiv 0017100-41.2020.8.16.0035; São José dos Pinhais; Décima Quarta Câmara Cível; Relª Desª Themis de Almeida Furquim; Julg. 27/06/2022; DJPR 28/06/2022. </w:t>
      </w:r>
    </w:p>
  </w:footnote>
  <w:footnote w:id="10">
    <w:p w14:paraId="0818BBE1" w14:textId="77777777" w:rsidR="00853E93" w:rsidRPr="00EB0A3B" w:rsidRDefault="00853E93"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Constitui prática comercial abusiva o envio de cartão de crédito sem prévia e expressa solicitação do consumidor, configurando-se ato ilícito indenizável e sujeito à aplicação de multa administrativa. (Súmula n.  532, Corte Especial, julgado em 3/6/2015, DJe de 8/6/2015.)</w:t>
      </w:r>
    </w:p>
  </w:footnote>
  <w:footnote w:id="11">
    <w:p w14:paraId="62AA9C83" w14:textId="289CD6A9" w:rsidR="004D7587" w:rsidRPr="00EB0A3B" w:rsidRDefault="004D7587"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Do mesmo modo já decidiu o TJCE: TJCE; AC 0050323-79.2020.8.06.0126; Segunda Câmara de Direito Privado; Rel. Des. Inácio de Alencar Cortez Neto; Julg. 06/07/2022; DJCE 13/07/2022; Pág. 125</w:t>
      </w:r>
    </w:p>
  </w:footnote>
  <w:footnote w:id="12">
    <w:p w14:paraId="2D3797D0"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3">
    <w:p w14:paraId="48C7CC9F"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“[...]o consumidor, sentindo-se prejudicado, gasta o seu tempo vital – que é um recurso produtivo – e se desvia das suas atividades cotidianas, que geralmente são </w:t>
      </w:r>
      <w:proofErr w:type="gramStart"/>
      <w:r w:rsidRPr="00EB0A3B">
        <w:rPr>
          <w:rFonts w:asciiTheme="minorHAnsi" w:hAnsiTheme="minorHAnsi" w:cstheme="minorHAnsi"/>
          <w:sz w:val="18"/>
          <w:szCs w:val="18"/>
        </w:rPr>
        <w:t>existenciais.[...]</w:t>
      </w:r>
      <w:proofErr w:type="gramEnd"/>
      <w:r w:rsidRPr="00EB0A3B">
        <w:rPr>
          <w:rFonts w:asciiTheme="minorHAnsi" w:hAnsiTheme="minorHAnsi" w:cstheme="minorHAnsi"/>
          <w:sz w:val="18"/>
          <w:szCs w:val="18"/>
        </w:rPr>
        <w:t>” DESSAUNE, Marcos. Teoria Aprofundada do Desvio Produtivo do Consumidor: o prejuízo do tempo desperdiçado e a da vida alterada. 2ª ed, 2017, p. 67-8</w:t>
      </w:r>
    </w:p>
  </w:footnote>
  <w:footnote w:id="14">
    <w:p w14:paraId="3401C33C" w14:textId="77777777" w:rsidR="00A11374" w:rsidRPr="00EB0A3B" w:rsidRDefault="00A11374" w:rsidP="00EB0A3B">
      <w:pPr>
        <w:tabs>
          <w:tab w:val="left" w:pos="2160"/>
        </w:tabs>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[...]7. </w:t>
      </w:r>
      <w:r w:rsidRPr="00EB0A3B">
        <w:rPr>
          <w:rFonts w:asciiTheme="minorHAnsi" w:hAnsiTheme="minorHAnsi" w:cstheme="minorHAnsi"/>
          <w:sz w:val="18"/>
          <w:szCs w:val="18"/>
          <w:u w:val="single"/>
        </w:rPr>
        <w:t>O dever de qualidade, segurança, durabilidade e desempenho</w:t>
      </w:r>
      <w:r w:rsidRPr="00EB0A3B">
        <w:rPr>
          <w:rFonts w:asciiTheme="minorHAnsi" w:hAnsiTheme="minorHAnsi" w:cstheme="minorHAnsi"/>
          <w:sz w:val="18"/>
          <w:szCs w:val="18"/>
        </w:rPr>
        <w:t xml:space="preserve">, que é atribuído aos fornecedores de produtos e serviços pelo art. 4º, II, d, do CDC, </w:t>
      </w:r>
      <w:r w:rsidRPr="00EB0A3B">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EB0A3B">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EB0A3B">
        <w:rPr>
          <w:rFonts w:asciiTheme="minorHAnsi" w:hAnsiTheme="minorHAnsi" w:cstheme="minorHAnsi"/>
          <w:b/>
          <w:bCs/>
          <w:sz w:val="18"/>
          <w:szCs w:val="18"/>
        </w:rPr>
        <w:t>configura lesão injusta e intolerável à função social da atividade produtiva e à proteção do tempo útil do consumidor</w:t>
      </w:r>
      <w:r w:rsidRPr="00EB0A3B">
        <w:rPr>
          <w:rFonts w:asciiTheme="minorHAnsi" w:hAnsiTheme="minorHAnsi" w:cstheme="minorHAnsi"/>
          <w:sz w:val="18"/>
          <w:szCs w:val="18"/>
        </w:rPr>
        <w:t xml:space="preserve">. </w:t>
      </w:r>
      <w:proofErr w:type="gramStart"/>
      <w:r w:rsidRPr="00EB0A3B">
        <w:rPr>
          <w:rFonts w:asciiTheme="minorHAnsi" w:hAnsiTheme="minorHAnsi" w:cstheme="minorHAnsi"/>
          <w:sz w:val="18"/>
          <w:szCs w:val="18"/>
        </w:rPr>
        <w:t>[...](</w:t>
      </w:r>
      <w:proofErr w:type="gramEnd"/>
      <w:r w:rsidRPr="00EB0A3B">
        <w:rPr>
          <w:rFonts w:asciiTheme="minorHAnsi" w:hAnsiTheme="minorHAnsi" w:cstheme="minorHAnsi"/>
          <w:sz w:val="18"/>
          <w:szCs w:val="18"/>
        </w:rPr>
        <w:t>REsp 1737412/SE, Rel. Ministra NANCY ANDRIGHI, TERCEIRA TURMA, julgado em 05/02/2019, DJe 08/02/2019) g/n</w:t>
      </w:r>
    </w:p>
    <w:p w14:paraId="42AB959C"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p>
  </w:footnote>
  <w:footnote w:id="15">
    <w:p w14:paraId="4B976015" w14:textId="77777777" w:rsidR="00A11374" w:rsidRPr="00EB0A3B" w:rsidRDefault="00A11374" w:rsidP="00EB0A3B">
      <w:pPr>
        <w:tabs>
          <w:tab w:val="left" w:pos="2160"/>
        </w:tabs>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84712627 - RECURSO ESPECIAL. RESPONSABILIDADE CIVIL. </w:t>
      </w:r>
      <w:r w:rsidRPr="00EB0A3B">
        <w:rPr>
          <w:rFonts w:asciiTheme="minorHAnsi" w:hAnsiTheme="minorHAnsi" w:cstheme="minorHAnsi"/>
          <w:b/>
          <w:bCs/>
          <w:sz w:val="18"/>
          <w:szCs w:val="18"/>
        </w:rPr>
        <w:t>DANO MORAL. [...] QUANTUM INDENIZATÓRIO. CRITÉRIOS DE ARBITRAMENTO</w:t>
      </w:r>
      <w:r w:rsidRPr="00EB0A3B">
        <w:rPr>
          <w:rFonts w:asciiTheme="minorHAnsi" w:hAnsiTheme="minorHAnsi" w:cstheme="minorHAnsi"/>
          <w:sz w:val="18"/>
          <w:szCs w:val="18"/>
        </w:rPr>
        <w:t xml:space="preserve"> EQUITATIVO PELO JUIZ. </w:t>
      </w:r>
      <w:r w:rsidRPr="00EB0A3B">
        <w:rPr>
          <w:rFonts w:asciiTheme="minorHAnsi" w:hAnsiTheme="minorHAnsi" w:cstheme="minorHAnsi"/>
          <w:b/>
          <w:bCs/>
          <w:sz w:val="18"/>
          <w:szCs w:val="18"/>
        </w:rPr>
        <w:t>MÉTODO BIFÁSICO</w:t>
      </w:r>
      <w:r w:rsidRPr="00EB0A3B">
        <w:rPr>
          <w:rFonts w:asciiTheme="minorHAnsi" w:hAnsiTheme="minorHAnsi" w:cstheme="minorHAnsi"/>
          <w:sz w:val="18"/>
          <w:szCs w:val="18"/>
        </w:rPr>
        <w:t xml:space="preserve">. VALORIZAÇÃO DO INTERESSE JURÍDICO LESADO E CIRCUNSTÂNCIAS DO CASO. RECURSO ESPECIAL PROVIDO. 1. O </w:t>
      </w:r>
      <w:r w:rsidRPr="00EB0A3B">
        <w:rPr>
          <w:rFonts w:asciiTheme="minorHAnsi" w:hAnsiTheme="minorHAnsi" w:cstheme="minorHAnsi"/>
          <w:b/>
          <w:bCs/>
          <w:sz w:val="18"/>
          <w:szCs w:val="18"/>
        </w:rPr>
        <w:t>método bifásico,</w:t>
      </w:r>
      <w:r w:rsidRPr="00EB0A3B">
        <w:rPr>
          <w:rFonts w:asciiTheme="minorHAnsi" w:hAnsiTheme="minorHAnsi" w:cstheme="minorHAnsi"/>
          <w:sz w:val="18"/>
          <w:szCs w:val="18"/>
        </w:rPr>
        <w:t xml:space="preserve"> como </w:t>
      </w:r>
      <w:r w:rsidRPr="00EB0A3B">
        <w:rPr>
          <w:rFonts w:asciiTheme="minorHAnsi" w:hAnsiTheme="minorHAnsi" w:cstheme="minorHAnsi"/>
          <w:sz w:val="18"/>
          <w:szCs w:val="18"/>
          <w:u w:val="single"/>
        </w:rPr>
        <w:t>parâmetro para a aferição da indenização por danos morais</w:t>
      </w:r>
      <w:r w:rsidRPr="00EB0A3B">
        <w:rPr>
          <w:rFonts w:asciiTheme="minorHAnsi" w:hAnsiTheme="minorHAnsi" w:cstheme="minorHAnsi"/>
          <w:sz w:val="18"/>
          <w:szCs w:val="18"/>
        </w:rPr>
        <w:t xml:space="preserve">, </w:t>
      </w:r>
      <w:r w:rsidRPr="00EB0A3B">
        <w:rPr>
          <w:rFonts w:asciiTheme="minorHAnsi" w:hAnsiTheme="minorHAnsi" w:cstheme="minorHAnsi"/>
          <w:b/>
          <w:bCs/>
          <w:sz w:val="18"/>
          <w:szCs w:val="18"/>
        </w:rPr>
        <w:t>atende às exigências de um arbitramento equitativo</w:t>
      </w:r>
      <w:r w:rsidRPr="00EB0A3B">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EB0A3B">
        <w:rPr>
          <w:rFonts w:asciiTheme="minorHAnsi" w:hAnsiTheme="minorHAnsi" w:cstheme="minorHAnsi"/>
          <w:b/>
          <w:bCs/>
          <w:sz w:val="18"/>
          <w:szCs w:val="18"/>
        </w:rPr>
        <w:t>Na primeira fase</w:t>
      </w:r>
      <w:r w:rsidRPr="00EB0A3B">
        <w:rPr>
          <w:rFonts w:asciiTheme="minorHAnsi" w:hAnsiTheme="minorHAnsi" w:cstheme="minorHAnsi"/>
          <w:sz w:val="18"/>
          <w:szCs w:val="18"/>
        </w:rPr>
        <w:t xml:space="preserve">, o </w:t>
      </w:r>
      <w:r w:rsidRPr="00EB0A3B">
        <w:rPr>
          <w:rFonts w:asciiTheme="minorHAnsi" w:hAnsiTheme="minorHAnsi" w:cstheme="minorHAnsi"/>
          <w:sz w:val="18"/>
          <w:szCs w:val="18"/>
          <w:u w:val="single"/>
        </w:rPr>
        <w:t>valor básico ou inicial da indenização é arbitrado tendo-se em conta o interesse jurídico lesado</w:t>
      </w:r>
      <w:r w:rsidRPr="00EB0A3B">
        <w:rPr>
          <w:rFonts w:asciiTheme="minorHAnsi" w:hAnsiTheme="minorHAnsi" w:cstheme="minorHAnsi"/>
          <w:sz w:val="18"/>
          <w:szCs w:val="18"/>
        </w:rPr>
        <w:t xml:space="preserve">, em conformidade com os precedentes jurisprudenciais acerca da matéria (grupo de casos). 3. Na </w:t>
      </w:r>
      <w:r w:rsidRPr="00EB0A3B">
        <w:rPr>
          <w:rFonts w:asciiTheme="minorHAnsi" w:hAnsiTheme="minorHAnsi" w:cstheme="minorHAnsi"/>
          <w:b/>
          <w:bCs/>
          <w:sz w:val="18"/>
          <w:szCs w:val="18"/>
        </w:rPr>
        <w:t>segunda fase</w:t>
      </w:r>
      <w:r w:rsidRPr="00EB0A3B">
        <w:rPr>
          <w:rFonts w:asciiTheme="minorHAnsi" w:hAnsiTheme="minorHAnsi" w:cstheme="minorHAnsi"/>
          <w:sz w:val="18"/>
          <w:szCs w:val="18"/>
        </w:rPr>
        <w:t>, aj</w:t>
      </w:r>
      <w:r w:rsidRPr="00EB0A3B">
        <w:rPr>
          <w:rFonts w:asciiTheme="minorHAnsi" w:hAnsiTheme="minorHAnsi" w:cstheme="minorHAnsi"/>
          <w:sz w:val="18"/>
          <w:szCs w:val="18"/>
          <w:u w:val="single"/>
        </w:rPr>
        <w:t>usta-se o valor às peculiaridades do caso</w:t>
      </w:r>
      <w:r w:rsidRPr="00EB0A3B">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14:paraId="094DDA60"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p>
  </w:footnote>
  <w:footnote w:id="16">
    <w:p w14:paraId="38F806BC" w14:textId="280186AB" w:rsidR="0031025E" w:rsidRPr="00EB0A3B" w:rsidRDefault="0031025E"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6500494257 - CONTRATO BANCÁRIO. </w:t>
      </w:r>
      <w:r w:rsidRPr="00EB0A3B">
        <w:rPr>
          <w:rFonts w:asciiTheme="minorHAnsi" w:hAnsiTheme="minorHAnsi" w:cstheme="minorHAnsi"/>
          <w:b/>
          <w:bCs/>
          <w:sz w:val="18"/>
          <w:szCs w:val="18"/>
        </w:rPr>
        <w:t>Alegada ausência de contratação e autorização</w:t>
      </w:r>
      <w:r w:rsidRPr="00EB0A3B">
        <w:rPr>
          <w:rFonts w:asciiTheme="minorHAnsi" w:hAnsiTheme="minorHAnsi" w:cstheme="minorHAnsi"/>
          <w:sz w:val="18"/>
          <w:szCs w:val="18"/>
        </w:rPr>
        <w:t xml:space="preserve"> para os descontos efetuados nos proventos da autora sob a denominação empréstimo sobre a RMC, relativamente a margem consignável de cartão de crédito não solicitado. Sentença de procedência parcial. Insurgência da autora ao fundamento de que a indenização por dano moral deve ser majorada de R$4.000,00 para R$20.000,00 e o indébito deve ser repetido de forma dobrada. Postulação que procede em parte. Arbitramento que deve ser realizado segundo o critério da prudência e razoabilidade. </w:t>
      </w:r>
      <w:r w:rsidRPr="00EB0A3B">
        <w:rPr>
          <w:rFonts w:asciiTheme="minorHAnsi" w:hAnsiTheme="minorHAnsi" w:cstheme="minorHAnsi"/>
          <w:b/>
          <w:bCs/>
          <w:sz w:val="18"/>
          <w:szCs w:val="18"/>
        </w:rPr>
        <w:t>Majoração da indenização para R$6.000,00</w:t>
      </w:r>
      <w:r w:rsidRPr="00EB0A3B">
        <w:rPr>
          <w:rFonts w:asciiTheme="minorHAnsi" w:hAnsiTheme="minorHAnsi" w:cstheme="minorHAnsi"/>
          <w:sz w:val="18"/>
          <w:szCs w:val="18"/>
        </w:rPr>
        <w:t>. [...] (TJSP; AC 1006845-12.2020.8.26.0590; Ac. 15769061; São Vicente; Vigésima Câmara de Direito Privado; Rel. Des. Correia Lima; Julg. 20/06/2022; DJESP 30/06/2022; Pág. 1963)</w:t>
      </w:r>
    </w:p>
  </w:footnote>
  <w:footnote w:id="17">
    <w:p w14:paraId="52572B74" w14:textId="75570E04" w:rsidR="00756A41" w:rsidRPr="00EB0A3B" w:rsidRDefault="00756A41"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[...]Dano moral configurado. Numa sociedade de massa, a </w:t>
      </w:r>
      <w:r w:rsidRPr="00EB0A3B">
        <w:rPr>
          <w:rFonts w:asciiTheme="minorHAnsi" w:hAnsiTheme="minorHAnsi" w:cstheme="minorHAnsi"/>
          <w:b/>
          <w:bCs/>
          <w:sz w:val="18"/>
          <w:szCs w:val="18"/>
        </w:rPr>
        <w:t>indevida celebração de empréstimo em nome do consumidor gera concreto prejuízo nas esferas patrimonial e moral</w:t>
      </w:r>
      <w:r w:rsidRPr="00EB0A3B">
        <w:rPr>
          <w:rFonts w:asciiTheme="minorHAnsi" w:hAnsiTheme="minorHAnsi" w:cstheme="minorHAnsi"/>
          <w:sz w:val="18"/>
          <w:szCs w:val="18"/>
        </w:rPr>
        <w:t xml:space="preserve">. A consumidora viu-se obrigada a percorrer um longo caminho para esclarecer os fatos. Efetuou reclamação administrativa, entretanto o réu manteve-se inerte. E naquele período, sofreu descontos indevidos oriundo de empréstimo não solicitado. </w:t>
      </w:r>
      <w:r w:rsidRPr="00EB0A3B">
        <w:rPr>
          <w:rFonts w:asciiTheme="minorHAnsi" w:hAnsiTheme="minorHAnsi" w:cstheme="minorHAnsi"/>
          <w:b/>
          <w:bCs/>
          <w:sz w:val="18"/>
          <w:szCs w:val="18"/>
        </w:rPr>
        <w:t>Valor da indenização mantido em R$ 11.000,00</w:t>
      </w:r>
      <w:r w:rsidRPr="00EB0A3B">
        <w:rPr>
          <w:rFonts w:asciiTheme="minorHAnsi" w:hAnsiTheme="minorHAnsi" w:cstheme="minorHAnsi"/>
          <w:sz w:val="18"/>
          <w:szCs w:val="18"/>
        </w:rPr>
        <w:t>. Restituição dos valores de forma simples. Sentença parcialmente procedente. SENTENÇA MANTIDA. RECURSO. IMPROVIDO. (TJSP; AC 1013030-24.2021.8.26.0625; Ac. 15801363; Taubaté; Décima Sétima Câmara de Direito Privado; Rel. Des. Alexandre David Malfatti; Julg. 28/06/2022; DJESP 04/07/2022; Pág. 2149) grifou-se.</w:t>
      </w:r>
    </w:p>
  </w:footnote>
  <w:footnote w:id="18">
    <w:p w14:paraId="0ABF5910"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Assim, as principais circunstâncias a serem consideradas como elementos objetivos e subjetivos de concreção são:</w:t>
      </w:r>
    </w:p>
    <w:p w14:paraId="69C87986"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a) a gravidade do fato em si e suas conseqüências para a vítima (dimensão do dano);</w:t>
      </w:r>
    </w:p>
    <w:p w14:paraId="4AEB0B28"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b) a intensidade do dolo ou o grau de culpa do agente (culpabilidade do agente);</w:t>
      </w:r>
    </w:p>
    <w:p w14:paraId="3617D293"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c) a eventual participação culposa do ofendido (culpa concorrente da vítima);</w:t>
      </w:r>
    </w:p>
    <w:p w14:paraId="4AF63176"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d) a condição econômica do ofensor;</w:t>
      </w:r>
    </w:p>
    <w:p w14:paraId="61D45076"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e) as condições pessoais da vítima (posição política, social e econômica).</w:t>
      </w:r>
    </w:p>
    <w:p w14:paraId="291F9B7B"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Fonts w:asciiTheme="minorHAnsi" w:hAnsiTheme="minorHAnsi" w:cstheme="minorHAnsi"/>
          <w:sz w:val="18"/>
          <w:szCs w:val="18"/>
        </w:rPr>
        <w:t>(Trecho extraído das fls. 12 de voto vencedor no julgamento do REsp 1.152.541; Proc. 2009/0157076-0; RS; Terceira Turma; Rel. Min. Paulo de Tarso Sanseverino; Julg. 13/09/2011; DJE 21/09/2011)</w:t>
      </w:r>
    </w:p>
  </w:footnote>
  <w:footnote w:id="19">
    <w:p w14:paraId="3C9C84A4"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w:t>
      </w:r>
      <w:r w:rsidRPr="00EB0A3B">
        <w:rPr>
          <w:rFonts w:asciiTheme="minorHAnsi" w:hAnsiTheme="minorHAnsi" w:cstheme="minorHAnsi"/>
          <w:color w:val="FF0000"/>
          <w:sz w:val="18"/>
          <w:szCs w:val="18"/>
        </w:rPr>
        <w:t>JUNTAR NOTÍCIA DO LUCRO ANUAL DA INSTITUIÇÃO, SE POSSÍVEL. Ou pegar o capital social da empresa na receita federal.</w:t>
      </w:r>
    </w:p>
  </w:footnote>
  <w:footnote w:id="20">
    <w:p w14:paraId="5B9961F1"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hyperlink r:id="rId2" w:anchor=":~:text=Dentro%20dessa%20faixa%2C%20a%20classe,retorno%20%C3%A0%20condi%C3%A7%C3%A3o%20de%20pobreza" w:history="1">
        <w:r w:rsidRPr="00EB0A3B">
          <w:rPr>
            <w:rStyle w:val="Hyperlink"/>
            <w:rFonts w:asciiTheme="minorHAnsi" w:hAnsiTheme="minorHAnsi" w:cstheme="minorHAnsi"/>
            <w:sz w:val="18"/>
            <w:szCs w:val="18"/>
          </w:rPr>
          <w:t>https://exame.com/brasil/afinal-quem-e-classe-media-no-brasil/#:~:text=Dentro%20dessa%20faixa%2C%20a%20classe,retorno%20%C3%A0%20condi%C3%A7%C3%A3o%20de%20pobreza</w:t>
        </w:r>
      </w:hyperlink>
      <w:r w:rsidRPr="00EB0A3B">
        <w:rPr>
          <w:rFonts w:asciiTheme="minorHAnsi" w:hAnsiTheme="minorHAnsi" w:cstheme="minorHAnsi"/>
          <w:sz w:val="18"/>
          <w:szCs w:val="18"/>
        </w:rPr>
        <w:t>.. Acesso em 29/11/2020</w:t>
      </w:r>
    </w:p>
  </w:footnote>
  <w:footnote w:id="21">
    <w:p w14:paraId="09006326" w14:textId="59C859A4" w:rsidR="001A5179" w:rsidRPr="00EB0A3B" w:rsidRDefault="001A5179" w:rsidP="00EB0A3B">
      <w:pPr>
        <w:pStyle w:val="Textodenotaderodap"/>
        <w:spacing w:after="0" w:line="240" w:lineRule="auto"/>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Original sem destaques.</w:t>
      </w:r>
    </w:p>
  </w:footnote>
  <w:footnote w:id="22">
    <w:p w14:paraId="4026A243" w14:textId="048F584A" w:rsidR="003C6B92" w:rsidRPr="00EB0A3B" w:rsidRDefault="003C6B92"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Disponível em: </w:t>
      </w:r>
      <w:hyperlink r:id="rId3" w:history="1">
        <w:r w:rsidRPr="00EB0A3B">
          <w:rPr>
            <w:rStyle w:val="Hyperlink"/>
            <w:rFonts w:asciiTheme="minorHAnsi" w:hAnsiTheme="minorHAnsi" w:cstheme="minorHAnsi"/>
            <w:sz w:val="18"/>
            <w:szCs w:val="18"/>
          </w:rPr>
          <w:t>https://www.migalhas.com.br/coluna/migalhas-de-responsabilidade-civil/350583/emprestimo-consignado-responsabilidade-civil-e-amostra-gratis-sancao</w:t>
        </w:r>
      </w:hyperlink>
      <w:r w:rsidR="003B6156" w:rsidRPr="00EB0A3B">
        <w:rPr>
          <w:rFonts w:asciiTheme="minorHAnsi" w:hAnsiTheme="minorHAnsi" w:cstheme="minorHAnsi"/>
          <w:sz w:val="18"/>
          <w:szCs w:val="18"/>
        </w:rPr>
        <w:t>. Acesso em 04/07/2022</w:t>
      </w:r>
      <w:r w:rsidRPr="00EB0A3B">
        <w:rPr>
          <w:rFonts w:asciiTheme="minorHAnsi" w:hAnsiTheme="minorHAnsi" w:cstheme="minorHAnsi"/>
          <w:sz w:val="18"/>
          <w:szCs w:val="18"/>
        </w:rPr>
        <w:t xml:space="preserve"> </w:t>
      </w:r>
    </w:p>
  </w:footnote>
  <w:footnote w:id="23">
    <w:p w14:paraId="6AC70B94" w14:textId="1FA0AC86" w:rsidR="005F3EEC" w:rsidRPr="00EB0A3B" w:rsidRDefault="005F3EEC" w:rsidP="00EB0A3B">
      <w:pPr>
        <w:pStyle w:val="Textodenotaderodap"/>
        <w:spacing w:after="0" w:line="240" w:lineRule="auto"/>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A amostra grátis diz respeito não só ao </w:t>
      </w:r>
      <w:proofErr w:type="gramStart"/>
      <w:r w:rsidRPr="00EB0A3B">
        <w:rPr>
          <w:rFonts w:asciiTheme="minorHAnsi" w:hAnsiTheme="minorHAnsi" w:cstheme="minorHAnsi"/>
          <w:sz w:val="18"/>
          <w:szCs w:val="18"/>
        </w:rPr>
        <w:t>produto</w:t>
      </w:r>
      <w:proofErr w:type="gramEnd"/>
      <w:r w:rsidRPr="00EB0A3B">
        <w:rPr>
          <w:rFonts w:asciiTheme="minorHAnsi" w:hAnsiTheme="minorHAnsi" w:cstheme="minorHAnsi"/>
          <w:sz w:val="18"/>
          <w:szCs w:val="18"/>
        </w:rPr>
        <w:t xml:space="preserve"> mas também ao serviço, posto que é sanção imposta ao fornecedor que descumpre as regras estabelecidas.</w:t>
      </w:r>
      <w:r w:rsidR="001A2F79" w:rsidRPr="00EB0A3B">
        <w:rPr>
          <w:rFonts w:asciiTheme="minorHAnsi" w:hAnsiTheme="minorHAnsi" w:cstheme="minorHAnsi"/>
          <w:sz w:val="18"/>
          <w:szCs w:val="18"/>
        </w:rPr>
        <w:t xml:space="preserve"> (</w:t>
      </w:r>
      <w:r w:rsidRPr="00EB0A3B">
        <w:rPr>
          <w:rFonts w:asciiTheme="minorHAnsi" w:hAnsiTheme="minorHAnsi" w:cstheme="minorHAnsi"/>
          <w:sz w:val="18"/>
          <w:szCs w:val="18"/>
        </w:rPr>
        <w:t xml:space="preserve">Nunes, Rizzatto. Curso de Direito do </w:t>
      </w:r>
      <w:r w:rsidR="00EB0A3B" w:rsidRPr="00EB0A3B">
        <w:rPr>
          <w:rFonts w:asciiTheme="minorHAnsi" w:hAnsiTheme="minorHAnsi" w:cstheme="minorHAnsi"/>
          <w:sz w:val="18"/>
          <w:szCs w:val="18"/>
        </w:rPr>
        <w:t>Consumidor.</w:t>
      </w:r>
      <w:r w:rsidRPr="00EB0A3B">
        <w:rPr>
          <w:rFonts w:asciiTheme="minorHAnsi" w:hAnsiTheme="minorHAnsi" w:cstheme="minorHAnsi"/>
          <w:sz w:val="18"/>
          <w:szCs w:val="18"/>
        </w:rPr>
        <w:t xml:space="preserve"> Saraiva Educação. Edição do Kindle</w:t>
      </w:r>
      <w:r w:rsidR="001A2F79" w:rsidRPr="00EB0A3B">
        <w:rPr>
          <w:rFonts w:asciiTheme="minorHAnsi" w:hAnsiTheme="minorHAnsi" w:cstheme="minorHAnsi"/>
          <w:sz w:val="18"/>
          <w:szCs w:val="18"/>
        </w:rPr>
        <w:t>, posição 2934)</w:t>
      </w:r>
    </w:p>
  </w:footnote>
  <w:footnote w:id="24">
    <w:p w14:paraId="67CD5E7E" w14:textId="5EDB5347" w:rsidR="00855B5F" w:rsidRPr="00EB0A3B" w:rsidRDefault="00855B5F" w:rsidP="00EB0A3B">
      <w:pPr>
        <w:pStyle w:val="Textodenotaderodap"/>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Em igual sentido: REsp n. 318.372/SP, relator Ministro Humberto Gomes de Barros, Terceira Turma, julgado em 27/4/2004, DJ de 17/5/2004, p. 213</w:t>
      </w:r>
    </w:p>
  </w:footnote>
  <w:footnote w:id="25">
    <w:p w14:paraId="47EFEE1F" w14:textId="77777777" w:rsidR="00A11374" w:rsidRPr="00EB0A3B" w:rsidRDefault="00A11374" w:rsidP="00EB0A3B">
      <w:pPr>
        <w:spacing w:after="0" w:line="240" w:lineRule="auto"/>
        <w:jc w:val="both"/>
        <w:rPr>
          <w:rFonts w:asciiTheme="minorHAnsi" w:hAnsiTheme="minorHAnsi" w:cstheme="minorHAnsi"/>
          <w:sz w:val="18"/>
          <w:szCs w:val="18"/>
        </w:rPr>
      </w:pPr>
      <w:r w:rsidRPr="00EB0A3B">
        <w:rPr>
          <w:rStyle w:val="Refdenotaderodap"/>
          <w:rFonts w:asciiTheme="minorHAnsi" w:hAnsiTheme="minorHAnsi" w:cstheme="minorHAnsi"/>
          <w:sz w:val="18"/>
          <w:szCs w:val="18"/>
        </w:rPr>
        <w:footnoteRef/>
      </w:r>
      <w:r w:rsidRPr="00EB0A3B">
        <w:rPr>
          <w:rFonts w:asciiTheme="minorHAnsi" w:hAnsiTheme="minorHAnsi" w:cstheme="minorHAnsi"/>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5A8EEC1C" w14:textId="77777777" w:rsidR="00A11374" w:rsidRPr="00EB0A3B" w:rsidRDefault="00A11374" w:rsidP="00EB0A3B">
      <w:pPr>
        <w:pStyle w:val="Textodenotaderodap"/>
        <w:spacing w:after="0" w:line="240" w:lineRule="auto"/>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500"/>
    <w:rsid w:val="00003568"/>
    <w:rsid w:val="00003BB1"/>
    <w:rsid w:val="00003BB9"/>
    <w:rsid w:val="00003FA7"/>
    <w:rsid w:val="00004ED8"/>
    <w:rsid w:val="00004F00"/>
    <w:rsid w:val="00006804"/>
    <w:rsid w:val="00010A6A"/>
    <w:rsid w:val="00010AC3"/>
    <w:rsid w:val="00010C0E"/>
    <w:rsid w:val="00010DF8"/>
    <w:rsid w:val="00010E9E"/>
    <w:rsid w:val="00011404"/>
    <w:rsid w:val="00012727"/>
    <w:rsid w:val="000128A6"/>
    <w:rsid w:val="0001305A"/>
    <w:rsid w:val="00013AFA"/>
    <w:rsid w:val="00014090"/>
    <w:rsid w:val="00014E9D"/>
    <w:rsid w:val="00014EC0"/>
    <w:rsid w:val="00014F50"/>
    <w:rsid w:val="0001561D"/>
    <w:rsid w:val="00017856"/>
    <w:rsid w:val="00017FAC"/>
    <w:rsid w:val="0002022F"/>
    <w:rsid w:val="00020335"/>
    <w:rsid w:val="0002140F"/>
    <w:rsid w:val="0002298F"/>
    <w:rsid w:val="000233C7"/>
    <w:rsid w:val="000234D1"/>
    <w:rsid w:val="000259CD"/>
    <w:rsid w:val="00025FA4"/>
    <w:rsid w:val="00026C86"/>
    <w:rsid w:val="000270C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3DB2"/>
    <w:rsid w:val="00046030"/>
    <w:rsid w:val="00046078"/>
    <w:rsid w:val="0004656A"/>
    <w:rsid w:val="00046960"/>
    <w:rsid w:val="000475EB"/>
    <w:rsid w:val="000501B3"/>
    <w:rsid w:val="00050227"/>
    <w:rsid w:val="000502F9"/>
    <w:rsid w:val="00050A85"/>
    <w:rsid w:val="0005170A"/>
    <w:rsid w:val="000524FD"/>
    <w:rsid w:val="000526A7"/>
    <w:rsid w:val="0005324F"/>
    <w:rsid w:val="00054659"/>
    <w:rsid w:val="00054967"/>
    <w:rsid w:val="00054A6B"/>
    <w:rsid w:val="000554FC"/>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731"/>
    <w:rsid w:val="000749F8"/>
    <w:rsid w:val="00075D8F"/>
    <w:rsid w:val="00075EE9"/>
    <w:rsid w:val="00076512"/>
    <w:rsid w:val="000769DF"/>
    <w:rsid w:val="00076A15"/>
    <w:rsid w:val="00076DA0"/>
    <w:rsid w:val="00077475"/>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776"/>
    <w:rsid w:val="000928AC"/>
    <w:rsid w:val="00092B76"/>
    <w:rsid w:val="00093055"/>
    <w:rsid w:val="00093C54"/>
    <w:rsid w:val="00093D09"/>
    <w:rsid w:val="00093FAC"/>
    <w:rsid w:val="000948DB"/>
    <w:rsid w:val="00094F5F"/>
    <w:rsid w:val="000953F3"/>
    <w:rsid w:val="000967AA"/>
    <w:rsid w:val="000A0690"/>
    <w:rsid w:val="000A15B7"/>
    <w:rsid w:val="000A15E9"/>
    <w:rsid w:val="000A1E4C"/>
    <w:rsid w:val="000A219B"/>
    <w:rsid w:val="000A21FD"/>
    <w:rsid w:val="000A23B6"/>
    <w:rsid w:val="000A24D1"/>
    <w:rsid w:val="000A4365"/>
    <w:rsid w:val="000A4E66"/>
    <w:rsid w:val="000A5511"/>
    <w:rsid w:val="000A59EC"/>
    <w:rsid w:val="000A5E9B"/>
    <w:rsid w:val="000A65EF"/>
    <w:rsid w:val="000A7774"/>
    <w:rsid w:val="000A7C02"/>
    <w:rsid w:val="000B165B"/>
    <w:rsid w:val="000B1A23"/>
    <w:rsid w:val="000B21E6"/>
    <w:rsid w:val="000B2333"/>
    <w:rsid w:val="000B235A"/>
    <w:rsid w:val="000B28C3"/>
    <w:rsid w:val="000B324D"/>
    <w:rsid w:val="000B3595"/>
    <w:rsid w:val="000B3861"/>
    <w:rsid w:val="000B49F5"/>
    <w:rsid w:val="000B4A1F"/>
    <w:rsid w:val="000B4F80"/>
    <w:rsid w:val="000B50C0"/>
    <w:rsid w:val="000B5C37"/>
    <w:rsid w:val="000B7397"/>
    <w:rsid w:val="000B77F5"/>
    <w:rsid w:val="000C1152"/>
    <w:rsid w:val="000C21F3"/>
    <w:rsid w:val="000C27D8"/>
    <w:rsid w:val="000C2EA8"/>
    <w:rsid w:val="000C3BC4"/>
    <w:rsid w:val="000C3E00"/>
    <w:rsid w:val="000C3E2F"/>
    <w:rsid w:val="000C4AC6"/>
    <w:rsid w:val="000C4EED"/>
    <w:rsid w:val="000C6C53"/>
    <w:rsid w:val="000C75D2"/>
    <w:rsid w:val="000D15E6"/>
    <w:rsid w:val="000D2941"/>
    <w:rsid w:val="000D4BE4"/>
    <w:rsid w:val="000D5009"/>
    <w:rsid w:val="000D5054"/>
    <w:rsid w:val="000D5354"/>
    <w:rsid w:val="000D6BF0"/>
    <w:rsid w:val="000D786E"/>
    <w:rsid w:val="000E05E4"/>
    <w:rsid w:val="000E06A0"/>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E67"/>
    <w:rsid w:val="000F6F45"/>
    <w:rsid w:val="00100392"/>
    <w:rsid w:val="00100EA9"/>
    <w:rsid w:val="00101628"/>
    <w:rsid w:val="00101801"/>
    <w:rsid w:val="00101E94"/>
    <w:rsid w:val="0010203C"/>
    <w:rsid w:val="00102199"/>
    <w:rsid w:val="00102FB8"/>
    <w:rsid w:val="00103000"/>
    <w:rsid w:val="00103480"/>
    <w:rsid w:val="001039B9"/>
    <w:rsid w:val="00103F48"/>
    <w:rsid w:val="00104033"/>
    <w:rsid w:val="00104583"/>
    <w:rsid w:val="00105867"/>
    <w:rsid w:val="001058AA"/>
    <w:rsid w:val="0010616C"/>
    <w:rsid w:val="001067A2"/>
    <w:rsid w:val="00106BD7"/>
    <w:rsid w:val="00106F2A"/>
    <w:rsid w:val="00107154"/>
    <w:rsid w:val="00107724"/>
    <w:rsid w:val="00110335"/>
    <w:rsid w:val="00110950"/>
    <w:rsid w:val="001110BB"/>
    <w:rsid w:val="0011209D"/>
    <w:rsid w:val="001132D9"/>
    <w:rsid w:val="00113615"/>
    <w:rsid w:val="0011437A"/>
    <w:rsid w:val="00114478"/>
    <w:rsid w:val="00116505"/>
    <w:rsid w:val="0011704C"/>
    <w:rsid w:val="001179B5"/>
    <w:rsid w:val="001179D5"/>
    <w:rsid w:val="00117EC5"/>
    <w:rsid w:val="00120D7F"/>
    <w:rsid w:val="00122253"/>
    <w:rsid w:val="0012236E"/>
    <w:rsid w:val="00122F87"/>
    <w:rsid w:val="0012449C"/>
    <w:rsid w:val="00124CCA"/>
    <w:rsid w:val="00124CCD"/>
    <w:rsid w:val="00125ADA"/>
    <w:rsid w:val="00125D35"/>
    <w:rsid w:val="00130921"/>
    <w:rsid w:val="00130DCC"/>
    <w:rsid w:val="00131ACF"/>
    <w:rsid w:val="0013202C"/>
    <w:rsid w:val="0013399D"/>
    <w:rsid w:val="00133F72"/>
    <w:rsid w:val="001343AB"/>
    <w:rsid w:val="0013568E"/>
    <w:rsid w:val="001357CD"/>
    <w:rsid w:val="00135895"/>
    <w:rsid w:val="001359B5"/>
    <w:rsid w:val="00136B8C"/>
    <w:rsid w:val="00137558"/>
    <w:rsid w:val="00140726"/>
    <w:rsid w:val="00140C12"/>
    <w:rsid w:val="00141481"/>
    <w:rsid w:val="0014158B"/>
    <w:rsid w:val="00141BD9"/>
    <w:rsid w:val="0014513E"/>
    <w:rsid w:val="00146AD4"/>
    <w:rsid w:val="00146D49"/>
    <w:rsid w:val="0014733A"/>
    <w:rsid w:val="00147605"/>
    <w:rsid w:val="001477AE"/>
    <w:rsid w:val="00147964"/>
    <w:rsid w:val="00147B8F"/>
    <w:rsid w:val="00147F74"/>
    <w:rsid w:val="001500DC"/>
    <w:rsid w:val="00150663"/>
    <w:rsid w:val="00153163"/>
    <w:rsid w:val="0015350F"/>
    <w:rsid w:val="00153CC5"/>
    <w:rsid w:val="00153D8B"/>
    <w:rsid w:val="00154081"/>
    <w:rsid w:val="0015458D"/>
    <w:rsid w:val="00154E0A"/>
    <w:rsid w:val="00155355"/>
    <w:rsid w:val="00155EE8"/>
    <w:rsid w:val="00156C8F"/>
    <w:rsid w:val="00156CFB"/>
    <w:rsid w:val="001575CB"/>
    <w:rsid w:val="001604C5"/>
    <w:rsid w:val="001607F6"/>
    <w:rsid w:val="00160934"/>
    <w:rsid w:val="00160E60"/>
    <w:rsid w:val="00162C82"/>
    <w:rsid w:val="00162CB8"/>
    <w:rsid w:val="0016308A"/>
    <w:rsid w:val="00163EB9"/>
    <w:rsid w:val="00164607"/>
    <w:rsid w:val="00165738"/>
    <w:rsid w:val="00166628"/>
    <w:rsid w:val="001668F4"/>
    <w:rsid w:val="00167199"/>
    <w:rsid w:val="00167B93"/>
    <w:rsid w:val="00167B9B"/>
    <w:rsid w:val="001704EC"/>
    <w:rsid w:val="00170677"/>
    <w:rsid w:val="001707C7"/>
    <w:rsid w:val="00172E80"/>
    <w:rsid w:val="001735DF"/>
    <w:rsid w:val="001737E8"/>
    <w:rsid w:val="00174411"/>
    <w:rsid w:val="00174B37"/>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87B58"/>
    <w:rsid w:val="00187BE1"/>
    <w:rsid w:val="00190994"/>
    <w:rsid w:val="00190BDE"/>
    <w:rsid w:val="00190F97"/>
    <w:rsid w:val="00191798"/>
    <w:rsid w:val="0019327C"/>
    <w:rsid w:val="00193416"/>
    <w:rsid w:val="00194574"/>
    <w:rsid w:val="00194C37"/>
    <w:rsid w:val="00195178"/>
    <w:rsid w:val="00195A82"/>
    <w:rsid w:val="00196593"/>
    <w:rsid w:val="00197656"/>
    <w:rsid w:val="001A0A00"/>
    <w:rsid w:val="001A1169"/>
    <w:rsid w:val="001A1329"/>
    <w:rsid w:val="001A18BC"/>
    <w:rsid w:val="001A1C11"/>
    <w:rsid w:val="001A2154"/>
    <w:rsid w:val="001A2F79"/>
    <w:rsid w:val="001A3866"/>
    <w:rsid w:val="001A38BE"/>
    <w:rsid w:val="001A3F6E"/>
    <w:rsid w:val="001A402A"/>
    <w:rsid w:val="001A439C"/>
    <w:rsid w:val="001A468B"/>
    <w:rsid w:val="001A47F0"/>
    <w:rsid w:val="001A4959"/>
    <w:rsid w:val="001A4A69"/>
    <w:rsid w:val="001A4ACE"/>
    <w:rsid w:val="001A4EFD"/>
    <w:rsid w:val="001A5179"/>
    <w:rsid w:val="001A67CF"/>
    <w:rsid w:val="001A7405"/>
    <w:rsid w:val="001A7674"/>
    <w:rsid w:val="001A7905"/>
    <w:rsid w:val="001B0655"/>
    <w:rsid w:val="001B1A9C"/>
    <w:rsid w:val="001B1B76"/>
    <w:rsid w:val="001B351D"/>
    <w:rsid w:val="001B38CD"/>
    <w:rsid w:val="001B3B82"/>
    <w:rsid w:val="001B3DD6"/>
    <w:rsid w:val="001B43D3"/>
    <w:rsid w:val="001B4FCA"/>
    <w:rsid w:val="001B6955"/>
    <w:rsid w:val="001B6C64"/>
    <w:rsid w:val="001C023F"/>
    <w:rsid w:val="001C0672"/>
    <w:rsid w:val="001C0B4F"/>
    <w:rsid w:val="001C0F4D"/>
    <w:rsid w:val="001C1063"/>
    <w:rsid w:val="001C1263"/>
    <w:rsid w:val="001C1E56"/>
    <w:rsid w:val="001C2517"/>
    <w:rsid w:val="001C29D4"/>
    <w:rsid w:val="001C371E"/>
    <w:rsid w:val="001C3878"/>
    <w:rsid w:val="001C39EA"/>
    <w:rsid w:val="001C4B7E"/>
    <w:rsid w:val="001C4D1C"/>
    <w:rsid w:val="001C53BB"/>
    <w:rsid w:val="001C5AEE"/>
    <w:rsid w:val="001C6347"/>
    <w:rsid w:val="001C6C5C"/>
    <w:rsid w:val="001C7D38"/>
    <w:rsid w:val="001D0181"/>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5D"/>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3878"/>
    <w:rsid w:val="00224603"/>
    <w:rsid w:val="002246D0"/>
    <w:rsid w:val="002249F8"/>
    <w:rsid w:val="002268CD"/>
    <w:rsid w:val="0022749A"/>
    <w:rsid w:val="00227FB2"/>
    <w:rsid w:val="00230472"/>
    <w:rsid w:val="00231CFF"/>
    <w:rsid w:val="00232315"/>
    <w:rsid w:val="00232B63"/>
    <w:rsid w:val="002330F4"/>
    <w:rsid w:val="002333A2"/>
    <w:rsid w:val="0023367C"/>
    <w:rsid w:val="00233AAE"/>
    <w:rsid w:val="00233AB4"/>
    <w:rsid w:val="0023407C"/>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6F0D"/>
    <w:rsid w:val="002572A2"/>
    <w:rsid w:val="00260A10"/>
    <w:rsid w:val="00261993"/>
    <w:rsid w:val="00262F9D"/>
    <w:rsid w:val="00263112"/>
    <w:rsid w:val="00263475"/>
    <w:rsid w:val="002639DB"/>
    <w:rsid w:val="00263CA8"/>
    <w:rsid w:val="00264794"/>
    <w:rsid w:val="002648F1"/>
    <w:rsid w:val="00265D3C"/>
    <w:rsid w:val="0026674B"/>
    <w:rsid w:val="00266C9C"/>
    <w:rsid w:val="00267015"/>
    <w:rsid w:val="00267584"/>
    <w:rsid w:val="00267EE9"/>
    <w:rsid w:val="0027095C"/>
    <w:rsid w:val="00271510"/>
    <w:rsid w:val="00271764"/>
    <w:rsid w:val="002719F2"/>
    <w:rsid w:val="00271F05"/>
    <w:rsid w:val="00272370"/>
    <w:rsid w:val="00272633"/>
    <w:rsid w:val="0027389A"/>
    <w:rsid w:val="002750E3"/>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3C6D"/>
    <w:rsid w:val="0029429E"/>
    <w:rsid w:val="0029442C"/>
    <w:rsid w:val="00295DBF"/>
    <w:rsid w:val="00296DBC"/>
    <w:rsid w:val="00297C33"/>
    <w:rsid w:val="002A0396"/>
    <w:rsid w:val="002A1D54"/>
    <w:rsid w:val="002A2790"/>
    <w:rsid w:val="002A29B4"/>
    <w:rsid w:val="002A302E"/>
    <w:rsid w:val="002A3125"/>
    <w:rsid w:val="002A3FDA"/>
    <w:rsid w:val="002A537E"/>
    <w:rsid w:val="002A72B9"/>
    <w:rsid w:val="002A7E42"/>
    <w:rsid w:val="002B02E6"/>
    <w:rsid w:val="002B0640"/>
    <w:rsid w:val="002B138B"/>
    <w:rsid w:val="002B159A"/>
    <w:rsid w:val="002B17CA"/>
    <w:rsid w:val="002B1E20"/>
    <w:rsid w:val="002B2ED4"/>
    <w:rsid w:val="002B3300"/>
    <w:rsid w:val="002B3308"/>
    <w:rsid w:val="002B363F"/>
    <w:rsid w:val="002B3B6B"/>
    <w:rsid w:val="002B4FAA"/>
    <w:rsid w:val="002B50E0"/>
    <w:rsid w:val="002B524E"/>
    <w:rsid w:val="002B54B6"/>
    <w:rsid w:val="002B598F"/>
    <w:rsid w:val="002B73FA"/>
    <w:rsid w:val="002B7525"/>
    <w:rsid w:val="002B7945"/>
    <w:rsid w:val="002C0827"/>
    <w:rsid w:val="002C0E1E"/>
    <w:rsid w:val="002C206D"/>
    <w:rsid w:val="002C2933"/>
    <w:rsid w:val="002C2C55"/>
    <w:rsid w:val="002C34F4"/>
    <w:rsid w:val="002C4C1B"/>
    <w:rsid w:val="002C50B4"/>
    <w:rsid w:val="002C553C"/>
    <w:rsid w:val="002C55F6"/>
    <w:rsid w:val="002C6D2D"/>
    <w:rsid w:val="002C796B"/>
    <w:rsid w:val="002C7C7F"/>
    <w:rsid w:val="002C7ECE"/>
    <w:rsid w:val="002D03BF"/>
    <w:rsid w:val="002D10BB"/>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90E"/>
    <w:rsid w:val="002F7AE2"/>
    <w:rsid w:val="002F7AE3"/>
    <w:rsid w:val="00300A15"/>
    <w:rsid w:val="00301F7A"/>
    <w:rsid w:val="003026A0"/>
    <w:rsid w:val="00302A4D"/>
    <w:rsid w:val="00303B0B"/>
    <w:rsid w:val="00304EDB"/>
    <w:rsid w:val="00305208"/>
    <w:rsid w:val="003059F4"/>
    <w:rsid w:val="00305D5F"/>
    <w:rsid w:val="00305FD6"/>
    <w:rsid w:val="00306907"/>
    <w:rsid w:val="00306BF9"/>
    <w:rsid w:val="00307919"/>
    <w:rsid w:val="0031025E"/>
    <w:rsid w:val="0031193B"/>
    <w:rsid w:val="003121FB"/>
    <w:rsid w:val="00313568"/>
    <w:rsid w:val="003137A4"/>
    <w:rsid w:val="0031384B"/>
    <w:rsid w:val="00314091"/>
    <w:rsid w:val="003143DC"/>
    <w:rsid w:val="00314CF5"/>
    <w:rsid w:val="0031589A"/>
    <w:rsid w:val="00315C58"/>
    <w:rsid w:val="00316D22"/>
    <w:rsid w:val="00316DFF"/>
    <w:rsid w:val="00317B79"/>
    <w:rsid w:val="00321058"/>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54C7"/>
    <w:rsid w:val="003360EC"/>
    <w:rsid w:val="00337B5B"/>
    <w:rsid w:val="00337CAD"/>
    <w:rsid w:val="00341440"/>
    <w:rsid w:val="00341614"/>
    <w:rsid w:val="003416AF"/>
    <w:rsid w:val="00341E2C"/>
    <w:rsid w:val="00342C26"/>
    <w:rsid w:val="003444A4"/>
    <w:rsid w:val="00344D20"/>
    <w:rsid w:val="0034531F"/>
    <w:rsid w:val="0034574E"/>
    <w:rsid w:val="00345B5E"/>
    <w:rsid w:val="00346520"/>
    <w:rsid w:val="003465A4"/>
    <w:rsid w:val="0034698A"/>
    <w:rsid w:val="00346B3B"/>
    <w:rsid w:val="00346C06"/>
    <w:rsid w:val="00346F2E"/>
    <w:rsid w:val="003472E9"/>
    <w:rsid w:val="00347B05"/>
    <w:rsid w:val="00347E73"/>
    <w:rsid w:val="003520A3"/>
    <w:rsid w:val="003537AF"/>
    <w:rsid w:val="00353BEA"/>
    <w:rsid w:val="00355236"/>
    <w:rsid w:val="00355D9E"/>
    <w:rsid w:val="003562C9"/>
    <w:rsid w:val="00357A87"/>
    <w:rsid w:val="00357A94"/>
    <w:rsid w:val="00357E44"/>
    <w:rsid w:val="00357E88"/>
    <w:rsid w:val="00357EB0"/>
    <w:rsid w:val="00357EE4"/>
    <w:rsid w:val="00360824"/>
    <w:rsid w:val="00360B28"/>
    <w:rsid w:val="00360EC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680"/>
    <w:rsid w:val="00370874"/>
    <w:rsid w:val="00370E0F"/>
    <w:rsid w:val="003710AE"/>
    <w:rsid w:val="0037166C"/>
    <w:rsid w:val="00371A3F"/>
    <w:rsid w:val="003721A8"/>
    <w:rsid w:val="00374ABF"/>
    <w:rsid w:val="00374B68"/>
    <w:rsid w:val="00374C27"/>
    <w:rsid w:val="0037620C"/>
    <w:rsid w:val="003763BA"/>
    <w:rsid w:val="00377829"/>
    <w:rsid w:val="0037799C"/>
    <w:rsid w:val="003803F1"/>
    <w:rsid w:val="00381652"/>
    <w:rsid w:val="00382202"/>
    <w:rsid w:val="0038327F"/>
    <w:rsid w:val="0038341D"/>
    <w:rsid w:val="00383711"/>
    <w:rsid w:val="00383E38"/>
    <w:rsid w:val="00386639"/>
    <w:rsid w:val="00386701"/>
    <w:rsid w:val="003874F4"/>
    <w:rsid w:val="003874F8"/>
    <w:rsid w:val="003876CF"/>
    <w:rsid w:val="00387D0F"/>
    <w:rsid w:val="00390F20"/>
    <w:rsid w:val="0039184B"/>
    <w:rsid w:val="00391903"/>
    <w:rsid w:val="00392888"/>
    <w:rsid w:val="00393213"/>
    <w:rsid w:val="003934B3"/>
    <w:rsid w:val="003938EF"/>
    <w:rsid w:val="003939CD"/>
    <w:rsid w:val="00394189"/>
    <w:rsid w:val="00394B14"/>
    <w:rsid w:val="00395632"/>
    <w:rsid w:val="0039576F"/>
    <w:rsid w:val="003957C4"/>
    <w:rsid w:val="00397B91"/>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45BF"/>
    <w:rsid w:val="003A59D8"/>
    <w:rsid w:val="003A5D4C"/>
    <w:rsid w:val="003A6D0F"/>
    <w:rsid w:val="003A6DEE"/>
    <w:rsid w:val="003A71FD"/>
    <w:rsid w:val="003B01E8"/>
    <w:rsid w:val="003B0ACB"/>
    <w:rsid w:val="003B0B4B"/>
    <w:rsid w:val="003B0BF4"/>
    <w:rsid w:val="003B0EA7"/>
    <w:rsid w:val="003B0F33"/>
    <w:rsid w:val="003B2CD2"/>
    <w:rsid w:val="003B3D55"/>
    <w:rsid w:val="003B3FA8"/>
    <w:rsid w:val="003B431E"/>
    <w:rsid w:val="003B4B7D"/>
    <w:rsid w:val="003B50DC"/>
    <w:rsid w:val="003B51F1"/>
    <w:rsid w:val="003B5415"/>
    <w:rsid w:val="003B6156"/>
    <w:rsid w:val="003B643D"/>
    <w:rsid w:val="003B7210"/>
    <w:rsid w:val="003B74CB"/>
    <w:rsid w:val="003B7FBC"/>
    <w:rsid w:val="003C0F1A"/>
    <w:rsid w:val="003C19C2"/>
    <w:rsid w:val="003C208A"/>
    <w:rsid w:val="003C2B29"/>
    <w:rsid w:val="003C4315"/>
    <w:rsid w:val="003C4806"/>
    <w:rsid w:val="003C51AA"/>
    <w:rsid w:val="003C631B"/>
    <w:rsid w:val="003C6866"/>
    <w:rsid w:val="003C6B92"/>
    <w:rsid w:val="003C7FD7"/>
    <w:rsid w:val="003D024C"/>
    <w:rsid w:val="003D10DF"/>
    <w:rsid w:val="003D1925"/>
    <w:rsid w:val="003D1ECD"/>
    <w:rsid w:val="003D1ED1"/>
    <w:rsid w:val="003D2017"/>
    <w:rsid w:val="003D2772"/>
    <w:rsid w:val="003D2AB7"/>
    <w:rsid w:val="003D31C3"/>
    <w:rsid w:val="003D345D"/>
    <w:rsid w:val="003D420C"/>
    <w:rsid w:val="003D44FC"/>
    <w:rsid w:val="003D4D08"/>
    <w:rsid w:val="003D4FE0"/>
    <w:rsid w:val="003D505C"/>
    <w:rsid w:val="003D63BD"/>
    <w:rsid w:val="003D650D"/>
    <w:rsid w:val="003D69AC"/>
    <w:rsid w:val="003D7326"/>
    <w:rsid w:val="003D7B31"/>
    <w:rsid w:val="003D7C0E"/>
    <w:rsid w:val="003E0BD3"/>
    <w:rsid w:val="003E0DB5"/>
    <w:rsid w:val="003E0F25"/>
    <w:rsid w:val="003E14BD"/>
    <w:rsid w:val="003E155C"/>
    <w:rsid w:val="003E1D92"/>
    <w:rsid w:val="003E23D1"/>
    <w:rsid w:val="003E3129"/>
    <w:rsid w:val="003E378A"/>
    <w:rsid w:val="003E3A23"/>
    <w:rsid w:val="003E516D"/>
    <w:rsid w:val="003E533C"/>
    <w:rsid w:val="003E5C7A"/>
    <w:rsid w:val="003E5DF8"/>
    <w:rsid w:val="003E6F6E"/>
    <w:rsid w:val="003E72CC"/>
    <w:rsid w:val="003E7347"/>
    <w:rsid w:val="003F16E5"/>
    <w:rsid w:val="003F2B44"/>
    <w:rsid w:val="003F33CD"/>
    <w:rsid w:val="003F3C81"/>
    <w:rsid w:val="003F5E23"/>
    <w:rsid w:val="003F6983"/>
    <w:rsid w:val="003F7055"/>
    <w:rsid w:val="003F7287"/>
    <w:rsid w:val="003F7732"/>
    <w:rsid w:val="0040161D"/>
    <w:rsid w:val="00401BD1"/>
    <w:rsid w:val="00403E9F"/>
    <w:rsid w:val="00404506"/>
    <w:rsid w:val="00404988"/>
    <w:rsid w:val="00404ADC"/>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4CFA"/>
    <w:rsid w:val="00426B68"/>
    <w:rsid w:val="00426F55"/>
    <w:rsid w:val="00427D86"/>
    <w:rsid w:val="00430619"/>
    <w:rsid w:val="00430784"/>
    <w:rsid w:val="0043086F"/>
    <w:rsid w:val="00430BBC"/>
    <w:rsid w:val="00430D40"/>
    <w:rsid w:val="0043182F"/>
    <w:rsid w:val="0043282D"/>
    <w:rsid w:val="00433E2C"/>
    <w:rsid w:val="0043447B"/>
    <w:rsid w:val="00434696"/>
    <w:rsid w:val="00434BCA"/>
    <w:rsid w:val="00436B89"/>
    <w:rsid w:val="00437315"/>
    <w:rsid w:val="004376E8"/>
    <w:rsid w:val="00441223"/>
    <w:rsid w:val="00441779"/>
    <w:rsid w:val="00442DF8"/>
    <w:rsid w:val="004430E2"/>
    <w:rsid w:val="00443679"/>
    <w:rsid w:val="004438AA"/>
    <w:rsid w:val="00443BA8"/>
    <w:rsid w:val="0044541A"/>
    <w:rsid w:val="00445854"/>
    <w:rsid w:val="00445C13"/>
    <w:rsid w:val="00446BCD"/>
    <w:rsid w:val="00446DF7"/>
    <w:rsid w:val="00447A2C"/>
    <w:rsid w:val="00447EAE"/>
    <w:rsid w:val="00447F37"/>
    <w:rsid w:val="00450750"/>
    <w:rsid w:val="00450F44"/>
    <w:rsid w:val="00450FF5"/>
    <w:rsid w:val="004513AA"/>
    <w:rsid w:val="004515A3"/>
    <w:rsid w:val="004519A0"/>
    <w:rsid w:val="00451DE4"/>
    <w:rsid w:val="004534D2"/>
    <w:rsid w:val="004535AF"/>
    <w:rsid w:val="00453C4A"/>
    <w:rsid w:val="00453D08"/>
    <w:rsid w:val="0045414E"/>
    <w:rsid w:val="0045471D"/>
    <w:rsid w:val="00454D7D"/>
    <w:rsid w:val="00455415"/>
    <w:rsid w:val="004556CC"/>
    <w:rsid w:val="00455C29"/>
    <w:rsid w:val="00456F3D"/>
    <w:rsid w:val="00456FF2"/>
    <w:rsid w:val="00457245"/>
    <w:rsid w:val="00460572"/>
    <w:rsid w:val="0046076C"/>
    <w:rsid w:val="00460AC5"/>
    <w:rsid w:val="00460E2E"/>
    <w:rsid w:val="00461C20"/>
    <w:rsid w:val="00462EB3"/>
    <w:rsid w:val="00463004"/>
    <w:rsid w:val="004632A3"/>
    <w:rsid w:val="004634A4"/>
    <w:rsid w:val="0046414D"/>
    <w:rsid w:val="0046427F"/>
    <w:rsid w:val="004643D1"/>
    <w:rsid w:val="004647AC"/>
    <w:rsid w:val="004651D4"/>
    <w:rsid w:val="0046521D"/>
    <w:rsid w:val="00465388"/>
    <w:rsid w:val="00465C12"/>
    <w:rsid w:val="0046669C"/>
    <w:rsid w:val="00467163"/>
    <w:rsid w:val="0047019E"/>
    <w:rsid w:val="00470321"/>
    <w:rsid w:val="0047066A"/>
    <w:rsid w:val="00470B1D"/>
    <w:rsid w:val="00471782"/>
    <w:rsid w:val="00471C04"/>
    <w:rsid w:val="00472625"/>
    <w:rsid w:val="004726BE"/>
    <w:rsid w:val="004727E4"/>
    <w:rsid w:val="004732D3"/>
    <w:rsid w:val="00474B2A"/>
    <w:rsid w:val="004759D0"/>
    <w:rsid w:val="004759E2"/>
    <w:rsid w:val="004800D4"/>
    <w:rsid w:val="0048107A"/>
    <w:rsid w:val="00482093"/>
    <w:rsid w:val="004827E5"/>
    <w:rsid w:val="00483372"/>
    <w:rsid w:val="00483896"/>
    <w:rsid w:val="00483E70"/>
    <w:rsid w:val="0048402D"/>
    <w:rsid w:val="00484965"/>
    <w:rsid w:val="004849D7"/>
    <w:rsid w:val="004854E1"/>
    <w:rsid w:val="00485767"/>
    <w:rsid w:val="00485E1C"/>
    <w:rsid w:val="0048636D"/>
    <w:rsid w:val="00486479"/>
    <w:rsid w:val="004905EF"/>
    <w:rsid w:val="004906FE"/>
    <w:rsid w:val="00490A63"/>
    <w:rsid w:val="004919E5"/>
    <w:rsid w:val="0049208C"/>
    <w:rsid w:val="0049234D"/>
    <w:rsid w:val="0049253B"/>
    <w:rsid w:val="004928A2"/>
    <w:rsid w:val="00494F1D"/>
    <w:rsid w:val="00494FE1"/>
    <w:rsid w:val="0049662F"/>
    <w:rsid w:val="00497551"/>
    <w:rsid w:val="00497BB7"/>
    <w:rsid w:val="004A01E9"/>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C7A2F"/>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D7587"/>
    <w:rsid w:val="004D76B3"/>
    <w:rsid w:val="004E0D40"/>
    <w:rsid w:val="004E1C99"/>
    <w:rsid w:val="004E31BA"/>
    <w:rsid w:val="004E3B8C"/>
    <w:rsid w:val="004E4B23"/>
    <w:rsid w:val="004E757D"/>
    <w:rsid w:val="004E7A4F"/>
    <w:rsid w:val="004F0176"/>
    <w:rsid w:val="004F1923"/>
    <w:rsid w:val="004F2109"/>
    <w:rsid w:val="004F3358"/>
    <w:rsid w:val="004F3529"/>
    <w:rsid w:val="004F408D"/>
    <w:rsid w:val="004F5355"/>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7626"/>
    <w:rsid w:val="00510375"/>
    <w:rsid w:val="0051062F"/>
    <w:rsid w:val="00510CAA"/>
    <w:rsid w:val="00510EB1"/>
    <w:rsid w:val="00511D82"/>
    <w:rsid w:val="005122EF"/>
    <w:rsid w:val="005126DC"/>
    <w:rsid w:val="00512AC3"/>
    <w:rsid w:val="00513A26"/>
    <w:rsid w:val="00515CCD"/>
    <w:rsid w:val="00516002"/>
    <w:rsid w:val="005165DE"/>
    <w:rsid w:val="00516723"/>
    <w:rsid w:val="00517910"/>
    <w:rsid w:val="005204DA"/>
    <w:rsid w:val="00521DD2"/>
    <w:rsid w:val="00522C74"/>
    <w:rsid w:val="00522F73"/>
    <w:rsid w:val="00523B97"/>
    <w:rsid w:val="0052536F"/>
    <w:rsid w:val="005258C6"/>
    <w:rsid w:val="005258F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31A2"/>
    <w:rsid w:val="0054462B"/>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52F7"/>
    <w:rsid w:val="005572B3"/>
    <w:rsid w:val="005608A7"/>
    <w:rsid w:val="005608EF"/>
    <w:rsid w:val="00561849"/>
    <w:rsid w:val="00561A62"/>
    <w:rsid w:val="005622FE"/>
    <w:rsid w:val="00562DF7"/>
    <w:rsid w:val="0056380A"/>
    <w:rsid w:val="0056384D"/>
    <w:rsid w:val="00563BBB"/>
    <w:rsid w:val="00564C76"/>
    <w:rsid w:val="00564CB9"/>
    <w:rsid w:val="00564D5B"/>
    <w:rsid w:val="0056504F"/>
    <w:rsid w:val="005656FE"/>
    <w:rsid w:val="00566670"/>
    <w:rsid w:val="00566CD7"/>
    <w:rsid w:val="005675E4"/>
    <w:rsid w:val="00567EC6"/>
    <w:rsid w:val="0057243E"/>
    <w:rsid w:val="005728C0"/>
    <w:rsid w:val="00573DAF"/>
    <w:rsid w:val="005742A3"/>
    <w:rsid w:val="00574325"/>
    <w:rsid w:val="00576D1E"/>
    <w:rsid w:val="0057769B"/>
    <w:rsid w:val="00580969"/>
    <w:rsid w:val="00580A6C"/>
    <w:rsid w:val="00580DDD"/>
    <w:rsid w:val="00580E78"/>
    <w:rsid w:val="005813F1"/>
    <w:rsid w:val="00581837"/>
    <w:rsid w:val="00582413"/>
    <w:rsid w:val="00582A31"/>
    <w:rsid w:val="00582BB1"/>
    <w:rsid w:val="00582C56"/>
    <w:rsid w:val="00583A6F"/>
    <w:rsid w:val="00584A68"/>
    <w:rsid w:val="00584AAE"/>
    <w:rsid w:val="00585F44"/>
    <w:rsid w:val="00586721"/>
    <w:rsid w:val="00586893"/>
    <w:rsid w:val="00586F52"/>
    <w:rsid w:val="005876AB"/>
    <w:rsid w:val="00590075"/>
    <w:rsid w:val="005917AC"/>
    <w:rsid w:val="00591887"/>
    <w:rsid w:val="005942EE"/>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291F"/>
    <w:rsid w:val="005B45FD"/>
    <w:rsid w:val="005B4A0D"/>
    <w:rsid w:val="005B541F"/>
    <w:rsid w:val="005B5C68"/>
    <w:rsid w:val="005B616F"/>
    <w:rsid w:val="005B69DB"/>
    <w:rsid w:val="005C05CB"/>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5F0E"/>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60"/>
    <w:rsid w:val="005E7893"/>
    <w:rsid w:val="005E7A54"/>
    <w:rsid w:val="005E7F81"/>
    <w:rsid w:val="005F0040"/>
    <w:rsid w:val="005F0A78"/>
    <w:rsid w:val="005F0B3F"/>
    <w:rsid w:val="005F0CC3"/>
    <w:rsid w:val="005F14C6"/>
    <w:rsid w:val="005F19EB"/>
    <w:rsid w:val="005F250E"/>
    <w:rsid w:val="005F36DF"/>
    <w:rsid w:val="005F3DD4"/>
    <w:rsid w:val="005F3EEC"/>
    <w:rsid w:val="005F4940"/>
    <w:rsid w:val="005F4BFD"/>
    <w:rsid w:val="005F5368"/>
    <w:rsid w:val="005F64EC"/>
    <w:rsid w:val="005F664D"/>
    <w:rsid w:val="005F71C4"/>
    <w:rsid w:val="005F76D5"/>
    <w:rsid w:val="005F7E5A"/>
    <w:rsid w:val="00600F64"/>
    <w:rsid w:val="006023D9"/>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4F3E"/>
    <w:rsid w:val="00615105"/>
    <w:rsid w:val="0061559C"/>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375"/>
    <w:rsid w:val="0062659E"/>
    <w:rsid w:val="00626B0B"/>
    <w:rsid w:val="00627818"/>
    <w:rsid w:val="00632116"/>
    <w:rsid w:val="00634978"/>
    <w:rsid w:val="00634F43"/>
    <w:rsid w:val="00636D78"/>
    <w:rsid w:val="00637944"/>
    <w:rsid w:val="0064316C"/>
    <w:rsid w:val="00646AB1"/>
    <w:rsid w:val="00647179"/>
    <w:rsid w:val="0065074B"/>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5F1C"/>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4834"/>
    <w:rsid w:val="00675063"/>
    <w:rsid w:val="006751CC"/>
    <w:rsid w:val="00675980"/>
    <w:rsid w:val="0067630A"/>
    <w:rsid w:val="00676BB2"/>
    <w:rsid w:val="00677203"/>
    <w:rsid w:val="0067753E"/>
    <w:rsid w:val="00680087"/>
    <w:rsid w:val="00681017"/>
    <w:rsid w:val="0068177A"/>
    <w:rsid w:val="006818F1"/>
    <w:rsid w:val="006819FA"/>
    <w:rsid w:val="00681BBC"/>
    <w:rsid w:val="0068308B"/>
    <w:rsid w:val="00684562"/>
    <w:rsid w:val="00685133"/>
    <w:rsid w:val="00685590"/>
    <w:rsid w:val="0068572A"/>
    <w:rsid w:val="00686347"/>
    <w:rsid w:val="0068644A"/>
    <w:rsid w:val="0068649C"/>
    <w:rsid w:val="006864A7"/>
    <w:rsid w:val="00690CC8"/>
    <w:rsid w:val="006920DE"/>
    <w:rsid w:val="0069246C"/>
    <w:rsid w:val="006937E8"/>
    <w:rsid w:val="00693EDB"/>
    <w:rsid w:val="006941A2"/>
    <w:rsid w:val="00694A4B"/>
    <w:rsid w:val="0069598B"/>
    <w:rsid w:val="00695AE7"/>
    <w:rsid w:val="00696AA2"/>
    <w:rsid w:val="00696DFF"/>
    <w:rsid w:val="00697BFB"/>
    <w:rsid w:val="006A022F"/>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32B"/>
    <w:rsid w:val="006A75E6"/>
    <w:rsid w:val="006B1A6A"/>
    <w:rsid w:val="006B1B38"/>
    <w:rsid w:val="006B241F"/>
    <w:rsid w:val="006B2C7B"/>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C81"/>
    <w:rsid w:val="006C4CC6"/>
    <w:rsid w:val="006C52A8"/>
    <w:rsid w:val="006C5627"/>
    <w:rsid w:val="006C589B"/>
    <w:rsid w:val="006C5ED5"/>
    <w:rsid w:val="006C6E4C"/>
    <w:rsid w:val="006D022F"/>
    <w:rsid w:val="006D029E"/>
    <w:rsid w:val="006D2429"/>
    <w:rsid w:val="006D3C81"/>
    <w:rsid w:val="006D40B3"/>
    <w:rsid w:val="006D4DFF"/>
    <w:rsid w:val="006D5B80"/>
    <w:rsid w:val="006E0424"/>
    <w:rsid w:val="006E06FE"/>
    <w:rsid w:val="006E1BE2"/>
    <w:rsid w:val="006E37F7"/>
    <w:rsid w:val="006E3819"/>
    <w:rsid w:val="006E3E75"/>
    <w:rsid w:val="006E4900"/>
    <w:rsid w:val="006E4A25"/>
    <w:rsid w:val="006E4BAF"/>
    <w:rsid w:val="006E5D74"/>
    <w:rsid w:val="006E659F"/>
    <w:rsid w:val="006E7152"/>
    <w:rsid w:val="006E7C70"/>
    <w:rsid w:val="006F0481"/>
    <w:rsid w:val="006F0815"/>
    <w:rsid w:val="006F0F86"/>
    <w:rsid w:val="006F1533"/>
    <w:rsid w:val="006F1704"/>
    <w:rsid w:val="006F1716"/>
    <w:rsid w:val="006F2B60"/>
    <w:rsid w:val="006F2DBC"/>
    <w:rsid w:val="006F3D5E"/>
    <w:rsid w:val="006F49DD"/>
    <w:rsid w:val="006F53DE"/>
    <w:rsid w:val="006F5BFD"/>
    <w:rsid w:val="006F60F0"/>
    <w:rsid w:val="006F666C"/>
    <w:rsid w:val="006F7A9D"/>
    <w:rsid w:val="00700198"/>
    <w:rsid w:val="0070077E"/>
    <w:rsid w:val="007007A2"/>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3F4D"/>
    <w:rsid w:val="00724931"/>
    <w:rsid w:val="00725CC5"/>
    <w:rsid w:val="00726DB9"/>
    <w:rsid w:val="007276F9"/>
    <w:rsid w:val="00727BC8"/>
    <w:rsid w:val="007300A9"/>
    <w:rsid w:val="007303BB"/>
    <w:rsid w:val="00730C00"/>
    <w:rsid w:val="00731393"/>
    <w:rsid w:val="00731794"/>
    <w:rsid w:val="00731C70"/>
    <w:rsid w:val="00732735"/>
    <w:rsid w:val="00732F1F"/>
    <w:rsid w:val="007330D5"/>
    <w:rsid w:val="0073380E"/>
    <w:rsid w:val="007339EB"/>
    <w:rsid w:val="00733E2B"/>
    <w:rsid w:val="0073546B"/>
    <w:rsid w:val="00735848"/>
    <w:rsid w:val="007363E3"/>
    <w:rsid w:val="00736FA2"/>
    <w:rsid w:val="0073784B"/>
    <w:rsid w:val="00740172"/>
    <w:rsid w:val="00740F8C"/>
    <w:rsid w:val="0074107C"/>
    <w:rsid w:val="00741249"/>
    <w:rsid w:val="00741282"/>
    <w:rsid w:val="007428FA"/>
    <w:rsid w:val="00742D29"/>
    <w:rsid w:val="00743D9B"/>
    <w:rsid w:val="007441A4"/>
    <w:rsid w:val="0074585E"/>
    <w:rsid w:val="00746236"/>
    <w:rsid w:val="0074781A"/>
    <w:rsid w:val="00747B6E"/>
    <w:rsid w:val="00750502"/>
    <w:rsid w:val="00751144"/>
    <w:rsid w:val="0075133E"/>
    <w:rsid w:val="00751C5E"/>
    <w:rsid w:val="00751E63"/>
    <w:rsid w:val="00752714"/>
    <w:rsid w:val="00752CE9"/>
    <w:rsid w:val="00752FB3"/>
    <w:rsid w:val="00753657"/>
    <w:rsid w:val="00754C86"/>
    <w:rsid w:val="00755178"/>
    <w:rsid w:val="007551C5"/>
    <w:rsid w:val="00755938"/>
    <w:rsid w:val="00756632"/>
    <w:rsid w:val="00756A41"/>
    <w:rsid w:val="00760B16"/>
    <w:rsid w:val="00760D83"/>
    <w:rsid w:val="00760EA4"/>
    <w:rsid w:val="00761918"/>
    <w:rsid w:val="0076232E"/>
    <w:rsid w:val="00763613"/>
    <w:rsid w:val="00764312"/>
    <w:rsid w:val="007653FB"/>
    <w:rsid w:val="007655F0"/>
    <w:rsid w:val="007657BB"/>
    <w:rsid w:val="00765FFB"/>
    <w:rsid w:val="007676C2"/>
    <w:rsid w:val="0077020D"/>
    <w:rsid w:val="007704BB"/>
    <w:rsid w:val="007704C0"/>
    <w:rsid w:val="00771451"/>
    <w:rsid w:val="007717E1"/>
    <w:rsid w:val="00773141"/>
    <w:rsid w:val="00773F06"/>
    <w:rsid w:val="00774E20"/>
    <w:rsid w:val="00775708"/>
    <w:rsid w:val="007758F9"/>
    <w:rsid w:val="00776528"/>
    <w:rsid w:val="00776EA5"/>
    <w:rsid w:val="0078013D"/>
    <w:rsid w:val="007817B0"/>
    <w:rsid w:val="0078189D"/>
    <w:rsid w:val="00781E2D"/>
    <w:rsid w:val="00782ACF"/>
    <w:rsid w:val="00782D82"/>
    <w:rsid w:val="007832B8"/>
    <w:rsid w:val="00784D73"/>
    <w:rsid w:val="007852BF"/>
    <w:rsid w:val="00785A8E"/>
    <w:rsid w:val="007866B9"/>
    <w:rsid w:val="00787495"/>
    <w:rsid w:val="0079015A"/>
    <w:rsid w:val="007904B6"/>
    <w:rsid w:val="007905DA"/>
    <w:rsid w:val="0079141B"/>
    <w:rsid w:val="0079164A"/>
    <w:rsid w:val="00791C89"/>
    <w:rsid w:val="0079250F"/>
    <w:rsid w:val="00792D11"/>
    <w:rsid w:val="007937BE"/>
    <w:rsid w:val="00793A34"/>
    <w:rsid w:val="00793E79"/>
    <w:rsid w:val="007948DC"/>
    <w:rsid w:val="00795212"/>
    <w:rsid w:val="0079538D"/>
    <w:rsid w:val="007960F6"/>
    <w:rsid w:val="00796305"/>
    <w:rsid w:val="007964DA"/>
    <w:rsid w:val="007965CB"/>
    <w:rsid w:val="0079664F"/>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B02B4"/>
    <w:rsid w:val="007B0F00"/>
    <w:rsid w:val="007B12E5"/>
    <w:rsid w:val="007B2418"/>
    <w:rsid w:val="007B3E1D"/>
    <w:rsid w:val="007B595C"/>
    <w:rsid w:val="007B5AFC"/>
    <w:rsid w:val="007B5CAD"/>
    <w:rsid w:val="007B6191"/>
    <w:rsid w:val="007B638F"/>
    <w:rsid w:val="007B6930"/>
    <w:rsid w:val="007B6C43"/>
    <w:rsid w:val="007C010A"/>
    <w:rsid w:val="007C086B"/>
    <w:rsid w:val="007C15B1"/>
    <w:rsid w:val="007C2B8E"/>
    <w:rsid w:val="007C2DDB"/>
    <w:rsid w:val="007C31AA"/>
    <w:rsid w:val="007C3BE5"/>
    <w:rsid w:val="007C3C8C"/>
    <w:rsid w:val="007C4481"/>
    <w:rsid w:val="007C6041"/>
    <w:rsid w:val="007C64E2"/>
    <w:rsid w:val="007C765A"/>
    <w:rsid w:val="007C7BC5"/>
    <w:rsid w:val="007D2494"/>
    <w:rsid w:val="007D2C32"/>
    <w:rsid w:val="007D357A"/>
    <w:rsid w:val="007D43AB"/>
    <w:rsid w:val="007D46CC"/>
    <w:rsid w:val="007D4794"/>
    <w:rsid w:val="007D4979"/>
    <w:rsid w:val="007D58CF"/>
    <w:rsid w:val="007D58D1"/>
    <w:rsid w:val="007D59EB"/>
    <w:rsid w:val="007D68D4"/>
    <w:rsid w:val="007D7F74"/>
    <w:rsid w:val="007E2E8E"/>
    <w:rsid w:val="007E31B3"/>
    <w:rsid w:val="007E5AFE"/>
    <w:rsid w:val="007E601D"/>
    <w:rsid w:val="007E64D2"/>
    <w:rsid w:val="007E6AAA"/>
    <w:rsid w:val="007E6B49"/>
    <w:rsid w:val="007E740E"/>
    <w:rsid w:val="007E7DC8"/>
    <w:rsid w:val="007E7FF6"/>
    <w:rsid w:val="007F0486"/>
    <w:rsid w:val="007F1C39"/>
    <w:rsid w:val="007F1DCD"/>
    <w:rsid w:val="007F1E82"/>
    <w:rsid w:val="007F2001"/>
    <w:rsid w:val="007F3D06"/>
    <w:rsid w:val="007F43BB"/>
    <w:rsid w:val="007F49A1"/>
    <w:rsid w:val="007F4D84"/>
    <w:rsid w:val="007F5A88"/>
    <w:rsid w:val="007F5EAF"/>
    <w:rsid w:val="007F6415"/>
    <w:rsid w:val="007F7839"/>
    <w:rsid w:val="00800195"/>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666"/>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246"/>
    <w:rsid w:val="0082232B"/>
    <w:rsid w:val="00822964"/>
    <w:rsid w:val="008231E3"/>
    <w:rsid w:val="00823B35"/>
    <w:rsid w:val="00824865"/>
    <w:rsid w:val="008273A1"/>
    <w:rsid w:val="008276E3"/>
    <w:rsid w:val="00827891"/>
    <w:rsid w:val="00827910"/>
    <w:rsid w:val="00830265"/>
    <w:rsid w:val="00832B12"/>
    <w:rsid w:val="008332DB"/>
    <w:rsid w:val="008339C2"/>
    <w:rsid w:val="0083486A"/>
    <w:rsid w:val="00836377"/>
    <w:rsid w:val="00837398"/>
    <w:rsid w:val="00837F35"/>
    <w:rsid w:val="008401D2"/>
    <w:rsid w:val="00840F6E"/>
    <w:rsid w:val="008426E3"/>
    <w:rsid w:val="00842C46"/>
    <w:rsid w:val="00844012"/>
    <w:rsid w:val="00844230"/>
    <w:rsid w:val="00844434"/>
    <w:rsid w:val="008449E8"/>
    <w:rsid w:val="00844F1D"/>
    <w:rsid w:val="008461C2"/>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E93"/>
    <w:rsid w:val="00853F67"/>
    <w:rsid w:val="0085448A"/>
    <w:rsid w:val="00854DA4"/>
    <w:rsid w:val="008557B0"/>
    <w:rsid w:val="00855977"/>
    <w:rsid w:val="00855B5F"/>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4B2C"/>
    <w:rsid w:val="008662D4"/>
    <w:rsid w:val="0086740E"/>
    <w:rsid w:val="008677EA"/>
    <w:rsid w:val="00867A50"/>
    <w:rsid w:val="00867DE2"/>
    <w:rsid w:val="008700D1"/>
    <w:rsid w:val="00870EF5"/>
    <w:rsid w:val="00871AE8"/>
    <w:rsid w:val="00872448"/>
    <w:rsid w:val="0087255B"/>
    <w:rsid w:val="00872FE2"/>
    <w:rsid w:val="008732EA"/>
    <w:rsid w:val="00873D50"/>
    <w:rsid w:val="0087423C"/>
    <w:rsid w:val="00874E99"/>
    <w:rsid w:val="008759F6"/>
    <w:rsid w:val="00875C7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0C5D"/>
    <w:rsid w:val="008A28FD"/>
    <w:rsid w:val="008A48D3"/>
    <w:rsid w:val="008A5C46"/>
    <w:rsid w:val="008A6D34"/>
    <w:rsid w:val="008A7104"/>
    <w:rsid w:val="008A720B"/>
    <w:rsid w:val="008A7471"/>
    <w:rsid w:val="008A7864"/>
    <w:rsid w:val="008A7A0D"/>
    <w:rsid w:val="008B1410"/>
    <w:rsid w:val="008B322F"/>
    <w:rsid w:val="008B4163"/>
    <w:rsid w:val="008B4644"/>
    <w:rsid w:val="008B4770"/>
    <w:rsid w:val="008B4921"/>
    <w:rsid w:val="008B56A9"/>
    <w:rsid w:val="008B5912"/>
    <w:rsid w:val="008B5E9E"/>
    <w:rsid w:val="008B67D0"/>
    <w:rsid w:val="008C107D"/>
    <w:rsid w:val="008C281D"/>
    <w:rsid w:val="008C2D7E"/>
    <w:rsid w:val="008C2F1E"/>
    <w:rsid w:val="008C34A9"/>
    <w:rsid w:val="008C44DD"/>
    <w:rsid w:val="008C482E"/>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699A"/>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063"/>
    <w:rsid w:val="008F6245"/>
    <w:rsid w:val="008F69CD"/>
    <w:rsid w:val="008F70B5"/>
    <w:rsid w:val="009015F8"/>
    <w:rsid w:val="00901AB6"/>
    <w:rsid w:val="00901D6D"/>
    <w:rsid w:val="00902F5B"/>
    <w:rsid w:val="009030D0"/>
    <w:rsid w:val="00903263"/>
    <w:rsid w:val="00904066"/>
    <w:rsid w:val="0090569B"/>
    <w:rsid w:val="0090755E"/>
    <w:rsid w:val="009075FD"/>
    <w:rsid w:val="00910ADA"/>
    <w:rsid w:val="00911934"/>
    <w:rsid w:val="00912110"/>
    <w:rsid w:val="00912B73"/>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3916"/>
    <w:rsid w:val="00923B30"/>
    <w:rsid w:val="009240ED"/>
    <w:rsid w:val="00924CC4"/>
    <w:rsid w:val="00924DEF"/>
    <w:rsid w:val="00924E33"/>
    <w:rsid w:val="00924E7B"/>
    <w:rsid w:val="00925264"/>
    <w:rsid w:val="00925501"/>
    <w:rsid w:val="00925DE6"/>
    <w:rsid w:val="00925ED3"/>
    <w:rsid w:val="00925EEB"/>
    <w:rsid w:val="00925F43"/>
    <w:rsid w:val="00926399"/>
    <w:rsid w:val="00926E61"/>
    <w:rsid w:val="00927B05"/>
    <w:rsid w:val="00927DEE"/>
    <w:rsid w:val="00930184"/>
    <w:rsid w:val="00931EE7"/>
    <w:rsid w:val="00932097"/>
    <w:rsid w:val="009327C1"/>
    <w:rsid w:val="00932B42"/>
    <w:rsid w:val="00932CA7"/>
    <w:rsid w:val="00933494"/>
    <w:rsid w:val="009336C1"/>
    <w:rsid w:val="00933D24"/>
    <w:rsid w:val="00934F38"/>
    <w:rsid w:val="00937115"/>
    <w:rsid w:val="009373A3"/>
    <w:rsid w:val="00937804"/>
    <w:rsid w:val="00937D73"/>
    <w:rsid w:val="00940557"/>
    <w:rsid w:val="00941423"/>
    <w:rsid w:val="00941509"/>
    <w:rsid w:val="00941AD5"/>
    <w:rsid w:val="00941D4B"/>
    <w:rsid w:val="00941EE5"/>
    <w:rsid w:val="00942791"/>
    <w:rsid w:val="0094327F"/>
    <w:rsid w:val="00943555"/>
    <w:rsid w:val="00943AF1"/>
    <w:rsid w:val="00944074"/>
    <w:rsid w:val="009442D9"/>
    <w:rsid w:val="009444E2"/>
    <w:rsid w:val="00945184"/>
    <w:rsid w:val="00945732"/>
    <w:rsid w:val="00945E73"/>
    <w:rsid w:val="00946044"/>
    <w:rsid w:val="00947A81"/>
    <w:rsid w:val="00947FEF"/>
    <w:rsid w:val="0095206C"/>
    <w:rsid w:val="00952DA5"/>
    <w:rsid w:val="009530F3"/>
    <w:rsid w:val="00953973"/>
    <w:rsid w:val="00955728"/>
    <w:rsid w:val="00955F50"/>
    <w:rsid w:val="009568AD"/>
    <w:rsid w:val="00956AB8"/>
    <w:rsid w:val="00957138"/>
    <w:rsid w:val="0095794B"/>
    <w:rsid w:val="0096068B"/>
    <w:rsid w:val="009606CD"/>
    <w:rsid w:val="0096348D"/>
    <w:rsid w:val="009638CF"/>
    <w:rsid w:val="00963CD9"/>
    <w:rsid w:val="00964A9D"/>
    <w:rsid w:val="00965807"/>
    <w:rsid w:val="00966A08"/>
    <w:rsid w:val="00967B01"/>
    <w:rsid w:val="009708C1"/>
    <w:rsid w:val="009709EB"/>
    <w:rsid w:val="009713E1"/>
    <w:rsid w:val="00971FC5"/>
    <w:rsid w:val="00973421"/>
    <w:rsid w:val="00973569"/>
    <w:rsid w:val="00973FA5"/>
    <w:rsid w:val="009740CD"/>
    <w:rsid w:val="00974C68"/>
    <w:rsid w:val="00975CFD"/>
    <w:rsid w:val="00976001"/>
    <w:rsid w:val="00976348"/>
    <w:rsid w:val="009769B2"/>
    <w:rsid w:val="00977919"/>
    <w:rsid w:val="009779C0"/>
    <w:rsid w:val="00977AD7"/>
    <w:rsid w:val="009808BD"/>
    <w:rsid w:val="009809F4"/>
    <w:rsid w:val="00980CD2"/>
    <w:rsid w:val="00982267"/>
    <w:rsid w:val="009833C9"/>
    <w:rsid w:val="009834FB"/>
    <w:rsid w:val="009840C3"/>
    <w:rsid w:val="00984E64"/>
    <w:rsid w:val="00985BEE"/>
    <w:rsid w:val="00987056"/>
    <w:rsid w:val="00987782"/>
    <w:rsid w:val="00990909"/>
    <w:rsid w:val="00990993"/>
    <w:rsid w:val="00990B32"/>
    <w:rsid w:val="00991D94"/>
    <w:rsid w:val="00991E75"/>
    <w:rsid w:val="0099298D"/>
    <w:rsid w:val="00993A00"/>
    <w:rsid w:val="00993CE9"/>
    <w:rsid w:val="00993DC1"/>
    <w:rsid w:val="00994E95"/>
    <w:rsid w:val="00995349"/>
    <w:rsid w:val="00995468"/>
    <w:rsid w:val="00997BFD"/>
    <w:rsid w:val="009A0C60"/>
    <w:rsid w:val="009A165D"/>
    <w:rsid w:val="009A17E8"/>
    <w:rsid w:val="009A19DE"/>
    <w:rsid w:val="009A4066"/>
    <w:rsid w:val="009A44B8"/>
    <w:rsid w:val="009A4500"/>
    <w:rsid w:val="009A4ED8"/>
    <w:rsid w:val="009A5433"/>
    <w:rsid w:val="009A6F24"/>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17"/>
    <w:rsid w:val="009C7AF8"/>
    <w:rsid w:val="009C7DAE"/>
    <w:rsid w:val="009D01E5"/>
    <w:rsid w:val="009D157B"/>
    <w:rsid w:val="009D1956"/>
    <w:rsid w:val="009D2332"/>
    <w:rsid w:val="009D324D"/>
    <w:rsid w:val="009D3864"/>
    <w:rsid w:val="009D387E"/>
    <w:rsid w:val="009D44E0"/>
    <w:rsid w:val="009D57C9"/>
    <w:rsid w:val="009D7167"/>
    <w:rsid w:val="009D7832"/>
    <w:rsid w:val="009D7E6E"/>
    <w:rsid w:val="009D7F35"/>
    <w:rsid w:val="009D7FA3"/>
    <w:rsid w:val="009E0053"/>
    <w:rsid w:val="009E0200"/>
    <w:rsid w:val="009E02D8"/>
    <w:rsid w:val="009E0AB0"/>
    <w:rsid w:val="009E0E74"/>
    <w:rsid w:val="009E15E3"/>
    <w:rsid w:val="009E2059"/>
    <w:rsid w:val="009E2248"/>
    <w:rsid w:val="009E2A98"/>
    <w:rsid w:val="009E3C7F"/>
    <w:rsid w:val="009E40EB"/>
    <w:rsid w:val="009E61E1"/>
    <w:rsid w:val="009E72BD"/>
    <w:rsid w:val="009E7E02"/>
    <w:rsid w:val="009F05E4"/>
    <w:rsid w:val="009F292E"/>
    <w:rsid w:val="009F44F7"/>
    <w:rsid w:val="009F4ED0"/>
    <w:rsid w:val="009F5303"/>
    <w:rsid w:val="009F59D9"/>
    <w:rsid w:val="009F6E61"/>
    <w:rsid w:val="009F75D5"/>
    <w:rsid w:val="009F7749"/>
    <w:rsid w:val="009F785F"/>
    <w:rsid w:val="00A0053E"/>
    <w:rsid w:val="00A00717"/>
    <w:rsid w:val="00A0114D"/>
    <w:rsid w:val="00A01849"/>
    <w:rsid w:val="00A01E4D"/>
    <w:rsid w:val="00A022C8"/>
    <w:rsid w:val="00A02D0A"/>
    <w:rsid w:val="00A03CA6"/>
    <w:rsid w:val="00A042A4"/>
    <w:rsid w:val="00A04905"/>
    <w:rsid w:val="00A05027"/>
    <w:rsid w:val="00A05D1E"/>
    <w:rsid w:val="00A05DFB"/>
    <w:rsid w:val="00A06AE7"/>
    <w:rsid w:val="00A06F0E"/>
    <w:rsid w:val="00A07764"/>
    <w:rsid w:val="00A102F3"/>
    <w:rsid w:val="00A11374"/>
    <w:rsid w:val="00A11530"/>
    <w:rsid w:val="00A1169A"/>
    <w:rsid w:val="00A1185E"/>
    <w:rsid w:val="00A12127"/>
    <w:rsid w:val="00A14B1B"/>
    <w:rsid w:val="00A155AC"/>
    <w:rsid w:val="00A1565C"/>
    <w:rsid w:val="00A15A0F"/>
    <w:rsid w:val="00A161BC"/>
    <w:rsid w:val="00A16775"/>
    <w:rsid w:val="00A16F33"/>
    <w:rsid w:val="00A173AB"/>
    <w:rsid w:val="00A17BBE"/>
    <w:rsid w:val="00A20CD7"/>
    <w:rsid w:val="00A20FD6"/>
    <w:rsid w:val="00A2112C"/>
    <w:rsid w:val="00A21364"/>
    <w:rsid w:val="00A21982"/>
    <w:rsid w:val="00A22B1D"/>
    <w:rsid w:val="00A22B1F"/>
    <w:rsid w:val="00A22E72"/>
    <w:rsid w:val="00A23078"/>
    <w:rsid w:val="00A23955"/>
    <w:rsid w:val="00A23B2C"/>
    <w:rsid w:val="00A24D55"/>
    <w:rsid w:val="00A25B7B"/>
    <w:rsid w:val="00A270CE"/>
    <w:rsid w:val="00A272A7"/>
    <w:rsid w:val="00A27F4A"/>
    <w:rsid w:val="00A303B5"/>
    <w:rsid w:val="00A303D6"/>
    <w:rsid w:val="00A30647"/>
    <w:rsid w:val="00A30C21"/>
    <w:rsid w:val="00A30EF5"/>
    <w:rsid w:val="00A31C04"/>
    <w:rsid w:val="00A31CB9"/>
    <w:rsid w:val="00A3242C"/>
    <w:rsid w:val="00A33CAE"/>
    <w:rsid w:val="00A33E46"/>
    <w:rsid w:val="00A33E9F"/>
    <w:rsid w:val="00A3474D"/>
    <w:rsid w:val="00A3495C"/>
    <w:rsid w:val="00A34D2A"/>
    <w:rsid w:val="00A352CA"/>
    <w:rsid w:val="00A357BF"/>
    <w:rsid w:val="00A3606F"/>
    <w:rsid w:val="00A3656E"/>
    <w:rsid w:val="00A36853"/>
    <w:rsid w:val="00A370E7"/>
    <w:rsid w:val="00A37308"/>
    <w:rsid w:val="00A40D85"/>
    <w:rsid w:val="00A411A9"/>
    <w:rsid w:val="00A413C4"/>
    <w:rsid w:val="00A42177"/>
    <w:rsid w:val="00A423D1"/>
    <w:rsid w:val="00A437C3"/>
    <w:rsid w:val="00A439FD"/>
    <w:rsid w:val="00A43F2C"/>
    <w:rsid w:val="00A44BFD"/>
    <w:rsid w:val="00A46CF7"/>
    <w:rsid w:val="00A47BCC"/>
    <w:rsid w:val="00A501E9"/>
    <w:rsid w:val="00A51014"/>
    <w:rsid w:val="00A518FF"/>
    <w:rsid w:val="00A53A7A"/>
    <w:rsid w:val="00A53D75"/>
    <w:rsid w:val="00A54AFD"/>
    <w:rsid w:val="00A55706"/>
    <w:rsid w:val="00A55A7E"/>
    <w:rsid w:val="00A56235"/>
    <w:rsid w:val="00A578E0"/>
    <w:rsid w:val="00A60735"/>
    <w:rsid w:val="00A60970"/>
    <w:rsid w:val="00A611C3"/>
    <w:rsid w:val="00A61570"/>
    <w:rsid w:val="00A61A5E"/>
    <w:rsid w:val="00A62AB9"/>
    <w:rsid w:val="00A6330B"/>
    <w:rsid w:val="00A63728"/>
    <w:rsid w:val="00A63E6F"/>
    <w:rsid w:val="00A65D32"/>
    <w:rsid w:val="00A66BCF"/>
    <w:rsid w:val="00A70DFA"/>
    <w:rsid w:val="00A713BB"/>
    <w:rsid w:val="00A7260F"/>
    <w:rsid w:val="00A767B5"/>
    <w:rsid w:val="00A768BB"/>
    <w:rsid w:val="00A80E2F"/>
    <w:rsid w:val="00A81570"/>
    <w:rsid w:val="00A82DEE"/>
    <w:rsid w:val="00A840BD"/>
    <w:rsid w:val="00A85416"/>
    <w:rsid w:val="00A856D6"/>
    <w:rsid w:val="00A86D41"/>
    <w:rsid w:val="00A87608"/>
    <w:rsid w:val="00A87CB9"/>
    <w:rsid w:val="00A87E04"/>
    <w:rsid w:val="00A90947"/>
    <w:rsid w:val="00A916ED"/>
    <w:rsid w:val="00A935B3"/>
    <w:rsid w:val="00A93F4D"/>
    <w:rsid w:val="00A94045"/>
    <w:rsid w:val="00A94DF8"/>
    <w:rsid w:val="00A9644D"/>
    <w:rsid w:val="00A96B4D"/>
    <w:rsid w:val="00A96C22"/>
    <w:rsid w:val="00A96C9F"/>
    <w:rsid w:val="00A971EB"/>
    <w:rsid w:val="00A97C25"/>
    <w:rsid w:val="00A97D0B"/>
    <w:rsid w:val="00AA0B0D"/>
    <w:rsid w:val="00AA105B"/>
    <w:rsid w:val="00AA2C32"/>
    <w:rsid w:val="00AA2D99"/>
    <w:rsid w:val="00AA3311"/>
    <w:rsid w:val="00AA4189"/>
    <w:rsid w:val="00AA483F"/>
    <w:rsid w:val="00AA48D3"/>
    <w:rsid w:val="00AA4EC8"/>
    <w:rsid w:val="00AA5889"/>
    <w:rsid w:val="00AB0168"/>
    <w:rsid w:val="00AB0B04"/>
    <w:rsid w:val="00AB0C83"/>
    <w:rsid w:val="00AB1498"/>
    <w:rsid w:val="00AB1F92"/>
    <w:rsid w:val="00AB25E5"/>
    <w:rsid w:val="00AB26FA"/>
    <w:rsid w:val="00AB30DD"/>
    <w:rsid w:val="00AB3ADE"/>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B7D"/>
    <w:rsid w:val="00AE0D6D"/>
    <w:rsid w:val="00AE0E4C"/>
    <w:rsid w:val="00AE0E7A"/>
    <w:rsid w:val="00AE10B7"/>
    <w:rsid w:val="00AE1331"/>
    <w:rsid w:val="00AE2391"/>
    <w:rsid w:val="00AE2745"/>
    <w:rsid w:val="00AE2DEE"/>
    <w:rsid w:val="00AE3E60"/>
    <w:rsid w:val="00AE45C5"/>
    <w:rsid w:val="00AE47FE"/>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AF7ED5"/>
    <w:rsid w:val="00B0002F"/>
    <w:rsid w:val="00B000EA"/>
    <w:rsid w:val="00B004AF"/>
    <w:rsid w:val="00B013F8"/>
    <w:rsid w:val="00B0175F"/>
    <w:rsid w:val="00B02E1E"/>
    <w:rsid w:val="00B03B6A"/>
    <w:rsid w:val="00B03BEB"/>
    <w:rsid w:val="00B03D30"/>
    <w:rsid w:val="00B042F4"/>
    <w:rsid w:val="00B047D4"/>
    <w:rsid w:val="00B04B42"/>
    <w:rsid w:val="00B04D2C"/>
    <w:rsid w:val="00B04E90"/>
    <w:rsid w:val="00B05B00"/>
    <w:rsid w:val="00B05D9E"/>
    <w:rsid w:val="00B0662D"/>
    <w:rsid w:val="00B06B38"/>
    <w:rsid w:val="00B06B5C"/>
    <w:rsid w:val="00B06D9C"/>
    <w:rsid w:val="00B07302"/>
    <w:rsid w:val="00B07E31"/>
    <w:rsid w:val="00B1047E"/>
    <w:rsid w:val="00B109A5"/>
    <w:rsid w:val="00B10A3D"/>
    <w:rsid w:val="00B11155"/>
    <w:rsid w:val="00B112C7"/>
    <w:rsid w:val="00B12B2A"/>
    <w:rsid w:val="00B1352C"/>
    <w:rsid w:val="00B142B1"/>
    <w:rsid w:val="00B16111"/>
    <w:rsid w:val="00B1615F"/>
    <w:rsid w:val="00B169EB"/>
    <w:rsid w:val="00B16AC3"/>
    <w:rsid w:val="00B17403"/>
    <w:rsid w:val="00B17656"/>
    <w:rsid w:val="00B20749"/>
    <w:rsid w:val="00B214A0"/>
    <w:rsid w:val="00B21F93"/>
    <w:rsid w:val="00B22124"/>
    <w:rsid w:val="00B221E3"/>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F41"/>
    <w:rsid w:val="00B42083"/>
    <w:rsid w:val="00B43CBF"/>
    <w:rsid w:val="00B43E41"/>
    <w:rsid w:val="00B44C66"/>
    <w:rsid w:val="00B44EE0"/>
    <w:rsid w:val="00B45A17"/>
    <w:rsid w:val="00B45AE9"/>
    <w:rsid w:val="00B46458"/>
    <w:rsid w:val="00B47009"/>
    <w:rsid w:val="00B4788F"/>
    <w:rsid w:val="00B47DB9"/>
    <w:rsid w:val="00B47DE4"/>
    <w:rsid w:val="00B50942"/>
    <w:rsid w:val="00B52421"/>
    <w:rsid w:val="00B52D67"/>
    <w:rsid w:val="00B52FDA"/>
    <w:rsid w:val="00B532C9"/>
    <w:rsid w:val="00B537F3"/>
    <w:rsid w:val="00B5514C"/>
    <w:rsid w:val="00B5600D"/>
    <w:rsid w:val="00B560BC"/>
    <w:rsid w:val="00B5773C"/>
    <w:rsid w:val="00B579DF"/>
    <w:rsid w:val="00B579E0"/>
    <w:rsid w:val="00B57D4B"/>
    <w:rsid w:val="00B603BE"/>
    <w:rsid w:val="00B60BFE"/>
    <w:rsid w:val="00B60F64"/>
    <w:rsid w:val="00B62B16"/>
    <w:rsid w:val="00B62F8D"/>
    <w:rsid w:val="00B63098"/>
    <w:rsid w:val="00B639CE"/>
    <w:rsid w:val="00B63CE5"/>
    <w:rsid w:val="00B63FB6"/>
    <w:rsid w:val="00B643A7"/>
    <w:rsid w:val="00B64E46"/>
    <w:rsid w:val="00B6775D"/>
    <w:rsid w:val="00B67D7A"/>
    <w:rsid w:val="00B7032B"/>
    <w:rsid w:val="00B714DE"/>
    <w:rsid w:val="00B7379E"/>
    <w:rsid w:val="00B74BE6"/>
    <w:rsid w:val="00B754EF"/>
    <w:rsid w:val="00B76E65"/>
    <w:rsid w:val="00B77A23"/>
    <w:rsid w:val="00B81416"/>
    <w:rsid w:val="00B81ADC"/>
    <w:rsid w:val="00B81E4D"/>
    <w:rsid w:val="00B826A4"/>
    <w:rsid w:val="00B82DBE"/>
    <w:rsid w:val="00B84EB7"/>
    <w:rsid w:val="00B8532D"/>
    <w:rsid w:val="00B85351"/>
    <w:rsid w:val="00B857A8"/>
    <w:rsid w:val="00B85901"/>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874"/>
    <w:rsid w:val="00B93E77"/>
    <w:rsid w:val="00B94095"/>
    <w:rsid w:val="00B95546"/>
    <w:rsid w:val="00B95C5F"/>
    <w:rsid w:val="00B95D34"/>
    <w:rsid w:val="00B96828"/>
    <w:rsid w:val="00B969D3"/>
    <w:rsid w:val="00B97408"/>
    <w:rsid w:val="00B979F3"/>
    <w:rsid w:val="00BA01C0"/>
    <w:rsid w:val="00BA0390"/>
    <w:rsid w:val="00BA0F71"/>
    <w:rsid w:val="00BA1549"/>
    <w:rsid w:val="00BA1623"/>
    <w:rsid w:val="00BA176B"/>
    <w:rsid w:val="00BA2C48"/>
    <w:rsid w:val="00BA30CD"/>
    <w:rsid w:val="00BA33F5"/>
    <w:rsid w:val="00BA42AD"/>
    <w:rsid w:val="00BA48CE"/>
    <w:rsid w:val="00BA48F4"/>
    <w:rsid w:val="00BA58FE"/>
    <w:rsid w:val="00BA72BB"/>
    <w:rsid w:val="00BA7B67"/>
    <w:rsid w:val="00BB00E3"/>
    <w:rsid w:val="00BB0516"/>
    <w:rsid w:val="00BB071A"/>
    <w:rsid w:val="00BB09F4"/>
    <w:rsid w:val="00BB133E"/>
    <w:rsid w:val="00BB1744"/>
    <w:rsid w:val="00BB2A11"/>
    <w:rsid w:val="00BB31CC"/>
    <w:rsid w:val="00BB369B"/>
    <w:rsid w:val="00BB3951"/>
    <w:rsid w:val="00BB4320"/>
    <w:rsid w:val="00BB43A2"/>
    <w:rsid w:val="00BB45ED"/>
    <w:rsid w:val="00BB4731"/>
    <w:rsid w:val="00BB47F9"/>
    <w:rsid w:val="00BB5101"/>
    <w:rsid w:val="00BB5A22"/>
    <w:rsid w:val="00BB6735"/>
    <w:rsid w:val="00BB6CB5"/>
    <w:rsid w:val="00BB715A"/>
    <w:rsid w:val="00BC049E"/>
    <w:rsid w:val="00BC1818"/>
    <w:rsid w:val="00BC320A"/>
    <w:rsid w:val="00BC3587"/>
    <w:rsid w:val="00BC3A03"/>
    <w:rsid w:val="00BC3D1D"/>
    <w:rsid w:val="00BC658F"/>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5F65"/>
    <w:rsid w:val="00BE77BA"/>
    <w:rsid w:val="00BE78AD"/>
    <w:rsid w:val="00BE7F65"/>
    <w:rsid w:val="00BF00C4"/>
    <w:rsid w:val="00BF0A9A"/>
    <w:rsid w:val="00BF10CE"/>
    <w:rsid w:val="00BF1238"/>
    <w:rsid w:val="00BF171E"/>
    <w:rsid w:val="00BF68F8"/>
    <w:rsid w:val="00BF6B8D"/>
    <w:rsid w:val="00BF6D67"/>
    <w:rsid w:val="00BF7510"/>
    <w:rsid w:val="00BF7B44"/>
    <w:rsid w:val="00C004AB"/>
    <w:rsid w:val="00C03B97"/>
    <w:rsid w:val="00C045B0"/>
    <w:rsid w:val="00C0503B"/>
    <w:rsid w:val="00C050B1"/>
    <w:rsid w:val="00C05636"/>
    <w:rsid w:val="00C06512"/>
    <w:rsid w:val="00C078DE"/>
    <w:rsid w:val="00C10112"/>
    <w:rsid w:val="00C12873"/>
    <w:rsid w:val="00C14D45"/>
    <w:rsid w:val="00C165C2"/>
    <w:rsid w:val="00C17DEE"/>
    <w:rsid w:val="00C17E36"/>
    <w:rsid w:val="00C17E51"/>
    <w:rsid w:val="00C2034A"/>
    <w:rsid w:val="00C21F2E"/>
    <w:rsid w:val="00C22FEA"/>
    <w:rsid w:val="00C23304"/>
    <w:rsid w:val="00C24EBE"/>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4028C"/>
    <w:rsid w:val="00C415B7"/>
    <w:rsid w:val="00C419C8"/>
    <w:rsid w:val="00C42AB6"/>
    <w:rsid w:val="00C42EC5"/>
    <w:rsid w:val="00C42FDF"/>
    <w:rsid w:val="00C43045"/>
    <w:rsid w:val="00C44737"/>
    <w:rsid w:val="00C457E5"/>
    <w:rsid w:val="00C457FA"/>
    <w:rsid w:val="00C47E84"/>
    <w:rsid w:val="00C47FAB"/>
    <w:rsid w:val="00C5014C"/>
    <w:rsid w:val="00C50E7B"/>
    <w:rsid w:val="00C51EC9"/>
    <w:rsid w:val="00C5287B"/>
    <w:rsid w:val="00C528B5"/>
    <w:rsid w:val="00C52DB2"/>
    <w:rsid w:val="00C543D6"/>
    <w:rsid w:val="00C54DC0"/>
    <w:rsid w:val="00C55C3D"/>
    <w:rsid w:val="00C570CE"/>
    <w:rsid w:val="00C57B41"/>
    <w:rsid w:val="00C57CDE"/>
    <w:rsid w:val="00C602EA"/>
    <w:rsid w:val="00C609E8"/>
    <w:rsid w:val="00C619E3"/>
    <w:rsid w:val="00C62342"/>
    <w:rsid w:val="00C624AB"/>
    <w:rsid w:val="00C6315B"/>
    <w:rsid w:val="00C63D9F"/>
    <w:rsid w:val="00C649F4"/>
    <w:rsid w:val="00C64D6E"/>
    <w:rsid w:val="00C66BC0"/>
    <w:rsid w:val="00C66F7E"/>
    <w:rsid w:val="00C70F2B"/>
    <w:rsid w:val="00C71AED"/>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C37"/>
    <w:rsid w:val="00C86DEF"/>
    <w:rsid w:val="00C86F4B"/>
    <w:rsid w:val="00C90639"/>
    <w:rsid w:val="00C909D7"/>
    <w:rsid w:val="00C912E7"/>
    <w:rsid w:val="00C913B8"/>
    <w:rsid w:val="00C91EF3"/>
    <w:rsid w:val="00C93A9E"/>
    <w:rsid w:val="00C941E2"/>
    <w:rsid w:val="00C94BB7"/>
    <w:rsid w:val="00C960F8"/>
    <w:rsid w:val="00CA101F"/>
    <w:rsid w:val="00CA1BB6"/>
    <w:rsid w:val="00CA1F90"/>
    <w:rsid w:val="00CA2932"/>
    <w:rsid w:val="00CA3587"/>
    <w:rsid w:val="00CA3C63"/>
    <w:rsid w:val="00CA5444"/>
    <w:rsid w:val="00CA5555"/>
    <w:rsid w:val="00CA583A"/>
    <w:rsid w:val="00CA5C8F"/>
    <w:rsid w:val="00CA5FC6"/>
    <w:rsid w:val="00CA6745"/>
    <w:rsid w:val="00CA6DA0"/>
    <w:rsid w:val="00CB1A4B"/>
    <w:rsid w:val="00CB287A"/>
    <w:rsid w:val="00CB37D5"/>
    <w:rsid w:val="00CB3BF2"/>
    <w:rsid w:val="00CB42B5"/>
    <w:rsid w:val="00CB4503"/>
    <w:rsid w:val="00CB4B02"/>
    <w:rsid w:val="00CB5CCD"/>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4A1A"/>
    <w:rsid w:val="00CE54BE"/>
    <w:rsid w:val="00CE592C"/>
    <w:rsid w:val="00CE675F"/>
    <w:rsid w:val="00CE6DFD"/>
    <w:rsid w:val="00CE6EF7"/>
    <w:rsid w:val="00CE7CA7"/>
    <w:rsid w:val="00CF1195"/>
    <w:rsid w:val="00CF160E"/>
    <w:rsid w:val="00CF1630"/>
    <w:rsid w:val="00CF184D"/>
    <w:rsid w:val="00CF2889"/>
    <w:rsid w:val="00CF3156"/>
    <w:rsid w:val="00CF4AC9"/>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0F2"/>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4BF"/>
    <w:rsid w:val="00D24F14"/>
    <w:rsid w:val="00D259AE"/>
    <w:rsid w:val="00D25C85"/>
    <w:rsid w:val="00D26065"/>
    <w:rsid w:val="00D26166"/>
    <w:rsid w:val="00D26FBD"/>
    <w:rsid w:val="00D26FF8"/>
    <w:rsid w:val="00D27517"/>
    <w:rsid w:val="00D2792D"/>
    <w:rsid w:val="00D279AF"/>
    <w:rsid w:val="00D27D95"/>
    <w:rsid w:val="00D300AA"/>
    <w:rsid w:val="00D316D3"/>
    <w:rsid w:val="00D31F3F"/>
    <w:rsid w:val="00D32B53"/>
    <w:rsid w:val="00D338C2"/>
    <w:rsid w:val="00D33BB4"/>
    <w:rsid w:val="00D33CBC"/>
    <w:rsid w:val="00D33DCA"/>
    <w:rsid w:val="00D35825"/>
    <w:rsid w:val="00D36385"/>
    <w:rsid w:val="00D36858"/>
    <w:rsid w:val="00D40DE8"/>
    <w:rsid w:val="00D41EBC"/>
    <w:rsid w:val="00D4287F"/>
    <w:rsid w:val="00D4317D"/>
    <w:rsid w:val="00D4325B"/>
    <w:rsid w:val="00D43976"/>
    <w:rsid w:val="00D462A1"/>
    <w:rsid w:val="00D46643"/>
    <w:rsid w:val="00D46A35"/>
    <w:rsid w:val="00D46CFB"/>
    <w:rsid w:val="00D46E0D"/>
    <w:rsid w:val="00D47681"/>
    <w:rsid w:val="00D47F4C"/>
    <w:rsid w:val="00D517EF"/>
    <w:rsid w:val="00D5249C"/>
    <w:rsid w:val="00D52511"/>
    <w:rsid w:val="00D527F5"/>
    <w:rsid w:val="00D52E09"/>
    <w:rsid w:val="00D532B5"/>
    <w:rsid w:val="00D53BE5"/>
    <w:rsid w:val="00D5546A"/>
    <w:rsid w:val="00D564AB"/>
    <w:rsid w:val="00D56AB6"/>
    <w:rsid w:val="00D57984"/>
    <w:rsid w:val="00D57E0B"/>
    <w:rsid w:val="00D60C94"/>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17E4"/>
    <w:rsid w:val="00D72F4C"/>
    <w:rsid w:val="00D7390A"/>
    <w:rsid w:val="00D73B6D"/>
    <w:rsid w:val="00D746B0"/>
    <w:rsid w:val="00D74772"/>
    <w:rsid w:val="00D74E70"/>
    <w:rsid w:val="00D75AAD"/>
    <w:rsid w:val="00D76ED5"/>
    <w:rsid w:val="00D77447"/>
    <w:rsid w:val="00D7792F"/>
    <w:rsid w:val="00D80BE0"/>
    <w:rsid w:val="00D811E5"/>
    <w:rsid w:val="00D81EBD"/>
    <w:rsid w:val="00D82956"/>
    <w:rsid w:val="00D83108"/>
    <w:rsid w:val="00D83AB8"/>
    <w:rsid w:val="00D84314"/>
    <w:rsid w:val="00D84AD1"/>
    <w:rsid w:val="00D8540F"/>
    <w:rsid w:val="00D855F1"/>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3159"/>
    <w:rsid w:val="00DB3A83"/>
    <w:rsid w:val="00DB4036"/>
    <w:rsid w:val="00DB48B8"/>
    <w:rsid w:val="00DB4932"/>
    <w:rsid w:val="00DB5FB7"/>
    <w:rsid w:val="00DB6F5C"/>
    <w:rsid w:val="00DC2387"/>
    <w:rsid w:val="00DC2512"/>
    <w:rsid w:val="00DC2DF7"/>
    <w:rsid w:val="00DC3E37"/>
    <w:rsid w:val="00DC4016"/>
    <w:rsid w:val="00DC4045"/>
    <w:rsid w:val="00DC422E"/>
    <w:rsid w:val="00DC593E"/>
    <w:rsid w:val="00DC5A75"/>
    <w:rsid w:val="00DC671C"/>
    <w:rsid w:val="00DC6EF4"/>
    <w:rsid w:val="00DD0DED"/>
    <w:rsid w:val="00DD280F"/>
    <w:rsid w:val="00DD2AC7"/>
    <w:rsid w:val="00DD2F4F"/>
    <w:rsid w:val="00DD2FCE"/>
    <w:rsid w:val="00DD3384"/>
    <w:rsid w:val="00DD35A8"/>
    <w:rsid w:val="00DD3CE9"/>
    <w:rsid w:val="00DD4C8D"/>
    <w:rsid w:val="00DD54AA"/>
    <w:rsid w:val="00DD5CA2"/>
    <w:rsid w:val="00DD632C"/>
    <w:rsid w:val="00DE0089"/>
    <w:rsid w:val="00DE0234"/>
    <w:rsid w:val="00DE1EF0"/>
    <w:rsid w:val="00DE231B"/>
    <w:rsid w:val="00DE27ED"/>
    <w:rsid w:val="00DE2B5D"/>
    <w:rsid w:val="00DE3078"/>
    <w:rsid w:val="00DE34DE"/>
    <w:rsid w:val="00DE34EE"/>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20A"/>
    <w:rsid w:val="00DF65F9"/>
    <w:rsid w:val="00DF697A"/>
    <w:rsid w:val="00E003C9"/>
    <w:rsid w:val="00E006D5"/>
    <w:rsid w:val="00E00BE0"/>
    <w:rsid w:val="00E00C72"/>
    <w:rsid w:val="00E01558"/>
    <w:rsid w:val="00E0158C"/>
    <w:rsid w:val="00E01E83"/>
    <w:rsid w:val="00E02316"/>
    <w:rsid w:val="00E02C02"/>
    <w:rsid w:val="00E0318C"/>
    <w:rsid w:val="00E040F1"/>
    <w:rsid w:val="00E0563F"/>
    <w:rsid w:val="00E05BCF"/>
    <w:rsid w:val="00E0652A"/>
    <w:rsid w:val="00E06DBD"/>
    <w:rsid w:val="00E071AA"/>
    <w:rsid w:val="00E0736E"/>
    <w:rsid w:val="00E079DD"/>
    <w:rsid w:val="00E1076B"/>
    <w:rsid w:val="00E108C7"/>
    <w:rsid w:val="00E1141F"/>
    <w:rsid w:val="00E11594"/>
    <w:rsid w:val="00E11AE6"/>
    <w:rsid w:val="00E12A0E"/>
    <w:rsid w:val="00E131E5"/>
    <w:rsid w:val="00E13365"/>
    <w:rsid w:val="00E13F15"/>
    <w:rsid w:val="00E146BB"/>
    <w:rsid w:val="00E14897"/>
    <w:rsid w:val="00E161FD"/>
    <w:rsid w:val="00E175E2"/>
    <w:rsid w:val="00E203AD"/>
    <w:rsid w:val="00E204E3"/>
    <w:rsid w:val="00E2051C"/>
    <w:rsid w:val="00E2157A"/>
    <w:rsid w:val="00E217D9"/>
    <w:rsid w:val="00E2321D"/>
    <w:rsid w:val="00E2330C"/>
    <w:rsid w:val="00E24048"/>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4E37"/>
    <w:rsid w:val="00E35199"/>
    <w:rsid w:val="00E3539F"/>
    <w:rsid w:val="00E35C41"/>
    <w:rsid w:val="00E401E0"/>
    <w:rsid w:val="00E4127E"/>
    <w:rsid w:val="00E41746"/>
    <w:rsid w:val="00E418FB"/>
    <w:rsid w:val="00E41C4A"/>
    <w:rsid w:val="00E4221E"/>
    <w:rsid w:val="00E4261C"/>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1D4"/>
    <w:rsid w:val="00E578C8"/>
    <w:rsid w:val="00E6026A"/>
    <w:rsid w:val="00E60622"/>
    <w:rsid w:val="00E60A75"/>
    <w:rsid w:val="00E61255"/>
    <w:rsid w:val="00E62244"/>
    <w:rsid w:val="00E62BC7"/>
    <w:rsid w:val="00E62E44"/>
    <w:rsid w:val="00E62EE2"/>
    <w:rsid w:val="00E64408"/>
    <w:rsid w:val="00E6459E"/>
    <w:rsid w:val="00E65838"/>
    <w:rsid w:val="00E668C6"/>
    <w:rsid w:val="00E669DC"/>
    <w:rsid w:val="00E66F99"/>
    <w:rsid w:val="00E6726E"/>
    <w:rsid w:val="00E67EA7"/>
    <w:rsid w:val="00E67EEA"/>
    <w:rsid w:val="00E7218B"/>
    <w:rsid w:val="00E73352"/>
    <w:rsid w:val="00E7363C"/>
    <w:rsid w:val="00E73F0A"/>
    <w:rsid w:val="00E74A85"/>
    <w:rsid w:val="00E75864"/>
    <w:rsid w:val="00E75955"/>
    <w:rsid w:val="00E75CD4"/>
    <w:rsid w:val="00E75EB3"/>
    <w:rsid w:val="00E76773"/>
    <w:rsid w:val="00E76F99"/>
    <w:rsid w:val="00E777D9"/>
    <w:rsid w:val="00E801AF"/>
    <w:rsid w:val="00E814F2"/>
    <w:rsid w:val="00E81B69"/>
    <w:rsid w:val="00E81C64"/>
    <w:rsid w:val="00E83A04"/>
    <w:rsid w:val="00E84E3C"/>
    <w:rsid w:val="00E8520F"/>
    <w:rsid w:val="00E857C6"/>
    <w:rsid w:val="00E85930"/>
    <w:rsid w:val="00E85C88"/>
    <w:rsid w:val="00E864E5"/>
    <w:rsid w:val="00E872F1"/>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0220"/>
    <w:rsid w:val="00EA031F"/>
    <w:rsid w:val="00EA1F0C"/>
    <w:rsid w:val="00EA29CD"/>
    <w:rsid w:val="00EA33AA"/>
    <w:rsid w:val="00EA3EE8"/>
    <w:rsid w:val="00EA4EFE"/>
    <w:rsid w:val="00EA5337"/>
    <w:rsid w:val="00EA69F7"/>
    <w:rsid w:val="00EA6F75"/>
    <w:rsid w:val="00EA7A96"/>
    <w:rsid w:val="00EA7C23"/>
    <w:rsid w:val="00EB04E4"/>
    <w:rsid w:val="00EB0747"/>
    <w:rsid w:val="00EB0A3B"/>
    <w:rsid w:val="00EB0C92"/>
    <w:rsid w:val="00EB0CE8"/>
    <w:rsid w:val="00EB2E69"/>
    <w:rsid w:val="00EB2FF3"/>
    <w:rsid w:val="00EB32A5"/>
    <w:rsid w:val="00EB3303"/>
    <w:rsid w:val="00EB438D"/>
    <w:rsid w:val="00EB470C"/>
    <w:rsid w:val="00EB4A9E"/>
    <w:rsid w:val="00EB4D7E"/>
    <w:rsid w:val="00EB4DC1"/>
    <w:rsid w:val="00EB56E3"/>
    <w:rsid w:val="00EB5E54"/>
    <w:rsid w:val="00EB5FC6"/>
    <w:rsid w:val="00EB65FE"/>
    <w:rsid w:val="00EB6C37"/>
    <w:rsid w:val="00EB6E11"/>
    <w:rsid w:val="00EB6EBC"/>
    <w:rsid w:val="00EB6EF8"/>
    <w:rsid w:val="00EC0325"/>
    <w:rsid w:val="00EC0A3E"/>
    <w:rsid w:val="00EC1C8D"/>
    <w:rsid w:val="00EC1ECD"/>
    <w:rsid w:val="00EC2B34"/>
    <w:rsid w:val="00EC34DD"/>
    <w:rsid w:val="00EC39F9"/>
    <w:rsid w:val="00EC4EE0"/>
    <w:rsid w:val="00EC567D"/>
    <w:rsid w:val="00EC56C6"/>
    <w:rsid w:val="00EC57C1"/>
    <w:rsid w:val="00EC6726"/>
    <w:rsid w:val="00EC7054"/>
    <w:rsid w:val="00EC710F"/>
    <w:rsid w:val="00EC7386"/>
    <w:rsid w:val="00EC7CD0"/>
    <w:rsid w:val="00EC7DBF"/>
    <w:rsid w:val="00ED0232"/>
    <w:rsid w:val="00ED0B6D"/>
    <w:rsid w:val="00ED0D3C"/>
    <w:rsid w:val="00ED229F"/>
    <w:rsid w:val="00ED335E"/>
    <w:rsid w:val="00ED3945"/>
    <w:rsid w:val="00ED3AA2"/>
    <w:rsid w:val="00ED485A"/>
    <w:rsid w:val="00ED5F50"/>
    <w:rsid w:val="00ED5F98"/>
    <w:rsid w:val="00ED6558"/>
    <w:rsid w:val="00ED70FD"/>
    <w:rsid w:val="00ED7381"/>
    <w:rsid w:val="00EE1B6C"/>
    <w:rsid w:val="00EE271B"/>
    <w:rsid w:val="00EE3C17"/>
    <w:rsid w:val="00EE4629"/>
    <w:rsid w:val="00EE4D02"/>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543C"/>
    <w:rsid w:val="00EF5945"/>
    <w:rsid w:val="00EF6609"/>
    <w:rsid w:val="00EF6E19"/>
    <w:rsid w:val="00EF74D9"/>
    <w:rsid w:val="00F0079D"/>
    <w:rsid w:val="00F0134C"/>
    <w:rsid w:val="00F016D9"/>
    <w:rsid w:val="00F0175F"/>
    <w:rsid w:val="00F01A84"/>
    <w:rsid w:val="00F01EF6"/>
    <w:rsid w:val="00F02DA4"/>
    <w:rsid w:val="00F02E4B"/>
    <w:rsid w:val="00F0400D"/>
    <w:rsid w:val="00F05DEF"/>
    <w:rsid w:val="00F061F1"/>
    <w:rsid w:val="00F078E1"/>
    <w:rsid w:val="00F07A46"/>
    <w:rsid w:val="00F07EDC"/>
    <w:rsid w:val="00F10797"/>
    <w:rsid w:val="00F108F7"/>
    <w:rsid w:val="00F110EF"/>
    <w:rsid w:val="00F124BE"/>
    <w:rsid w:val="00F13250"/>
    <w:rsid w:val="00F13A5F"/>
    <w:rsid w:val="00F13D6E"/>
    <w:rsid w:val="00F1416E"/>
    <w:rsid w:val="00F14777"/>
    <w:rsid w:val="00F1478F"/>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5E18"/>
    <w:rsid w:val="00F36377"/>
    <w:rsid w:val="00F37BE1"/>
    <w:rsid w:val="00F40673"/>
    <w:rsid w:val="00F41D2E"/>
    <w:rsid w:val="00F42AB6"/>
    <w:rsid w:val="00F42E69"/>
    <w:rsid w:val="00F4325B"/>
    <w:rsid w:val="00F44B67"/>
    <w:rsid w:val="00F46403"/>
    <w:rsid w:val="00F465CB"/>
    <w:rsid w:val="00F4749C"/>
    <w:rsid w:val="00F47DDD"/>
    <w:rsid w:val="00F509C0"/>
    <w:rsid w:val="00F50E42"/>
    <w:rsid w:val="00F5217E"/>
    <w:rsid w:val="00F548F2"/>
    <w:rsid w:val="00F55C08"/>
    <w:rsid w:val="00F56A55"/>
    <w:rsid w:val="00F56B47"/>
    <w:rsid w:val="00F57057"/>
    <w:rsid w:val="00F57C6D"/>
    <w:rsid w:val="00F57C7B"/>
    <w:rsid w:val="00F57EC7"/>
    <w:rsid w:val="00F60E85"/>
    <w:rsid w:val="00F61328"/>
    <w:rsid w:val="00F616D4"/>
    <w:rsid w:val="00F6185E"/>
    <w:rsid w:val="00F61F15"/>
    <w:rsid w:val="00F62153"/>
    <w:rsid w:val="00F63202"/>
    <w:rsid w:val="00F65260"/>
    <w:rsid w:val="00F652CB"/>
    <w:rsid w:val="00F65C8E"/>
    <w:rsid w:val="00F662E7"/>
    <w:rsid w:val="00F663D8"/>
    <w:rsid w:val="00F679F9"/>
    <w:rsid w:val="00F67B86"/>
    <w:rsid w:val="00F67D3E"/>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2E63"/>
    <w:rsid w:val="00F830B4"/>
    <w:rsid w:val="00F838CA"/>
    <w:rsid w:val="00F83A67"/>
    <w:rsid w:val="00F84FEA"/>
    <w:rsid w:val="00F8571B"/>
    <w:rsid w:val="00F859A1"/>
    <w:rsid w:val="00F8645F"/>
    <w:rsid w:val="00F86BD5"/>
    <w:rsid w:val="00F86DAA"/>
    <w:rsid w:val="00F86E16"/>
    <w:rsid w:val="00F86E9F"/>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065E"/>
    <w:rsid w:val="00FA151D"/>
    <w:rsid w:val="00FA2689"/>
    <w:rsid w:val="00FA27AB"/>
    <w:rsid w:val="00FA36B8"/>
    <w:rsid w:val="00FA3758"/>
    <w:rsid w:val="00FA3C90"/>
    <w:rsid w:val="00FA3DD2"/>
    <w:rsid w:val="00FA46AE"/>
    <w:rsid w:val="00FA4915"/>
    <w:rsid w:val="00FA4E3F"/>
    <w:rsid w:val="00FA4F16"/>
    <w:rsid w:val="00FA52C8"/>
    <w:rsid w:val="00FB10A0"/>
    <w:rsid w:val="00FB1468"/>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463"/>
    <w:rsid w:val="00FC7C0A"/>
    <w:rsid w:val="00FD18B9"/>
    <w:rsid w:val="00FD281A"/>
    <w:rsid w:val="00FD2D18"/>
    <w:rsid w:val="00FD5836"/>
    <w:rsid w:val="00FD591A"/>
    <w:rsid w:val="00FD67AA"/>
    <w:rsid w:val="00FD700B"/>
    <w:rsid w:val="00FD74CC"/>
    <w:rsid w:val="00FE109D"/>
    <w:rsid w:val="00FE110B"/>
    <w:rsid w:val="00FE12BF"/>
    <w:rsid w:val="00FE14B7"/>
    <w:rsid w:val="00FE2279"/>
    <w:rsid w:val="00FE24C4"/>
    <w:rsid w:val="00FE2C4E"/>
    <w:rsid w:val="00FE3D43"/>
    <w:rsid w:val="00FE4E9E"/>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 w:val="79A89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9505">
      <w:bodyDiv w:val="1"/>
      <w:marLeft w:val="0"/>
      <w:marRight w:val="0"/>
      <w:marTop w:val="0"/>
      <w:marBottom w:val="0"/>
      <w:divBdr>
        <w:top w:val="none" w:sz="0" w:space="0" w:color="auto"/>
        <w:left w:val="none" w:sz="0" w:space="0" w:color="auto"/>
        <w:bottom w:val="none" w:sz="0" w:space="0" w:color="auto"/>
        <w:right w:val="none" w:sz="0" w:space="0" w:color="auto"/>
      </w:divBdr>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galhas.com.br/coluna/migalhas-de-responsabilidade-civil/350583/emprestimo-consignado-responsabilidade-civil-e-amostra-gratis-sancao" TargetMode="External"/><Relationship Id="rId2" Type="http://schemas.openxmlformats.org/officeDocument/2006/relationships/hyperlink" Target="https://exame.com/brasil/afinal-quem-e-classe-media-no-brasil/" TargetMode="External"/><Relationship Id="rId1" Type="http://schemas.openxmlformats.org/officeDocument/2006/relationships/hyperlink" Target="http://genjuridico.com.br/2019/12/23/negocio-juridico-inexistencia-invalid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485</TotalTime>
  <Pages>19</Pages>
  <Words>4848</Words>
  <Characters>25512</Characters>
  <Application>Microsoft Office Word</Application>
  <DocSecurity>0</DocSecurity>
  <Lines>212</Lines>
  <Paragraphs>60</Paragraphs>
  <ScaleCrop>false</ScaleCrop>
  <Company>Cível na Prática</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268</cp:revision>
  <cp:lastPrinted>2020-10-30T02:04:00Z</cp:lastPrinted>
  <dcterms:created xsi:type="dcterms:W3CDTF">2022-08-04T02:46:00Z</dcterms:created>
  <dcterms:modified xsi:type="dcterms:W3CDTF">2022-08-07T22:38:00Z</dcterms:modified>
</cp:coreProperties>
</file>