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5E5BD" w14:textId="77777777" w:rsidR="000F5A50" w:rsidRPr="00BB3951" w:rsidRDefault="000F5A50" w:rsidP="000F5A50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6"/>
        </w:rPr>
      </w:pPr>
      <w:r w:rsidRPr="00BB3951">
        <w:rPr>
          <w:rFonts w:asciiTheme="minorHAnsi" w:hAnsiTheme="minorHAnsi" w:cstheme="minorHAnsi"/>
          <w:b/>
          <w:sz w:val="24"/>
          <w:szCs w:val="26"/>
        </w:rPr>
        <w:t xml:space="preserve">Ao Juízo da </w:t>
      </w:r>
      <w:r w:rsidRPr="00BB3951">
        <w:rPr>
          <w:rFonts w:asciiTheme="minorHAnsi" w:hAnsiTheme="minorHAnsi" w:cstheme="minorHAnsi"/>
          <w:bCs/>
          <w:sz w:val="24"/>
          <w:szCs w:val="26"/>
        </w:rPr>
        <w:t>____</w:t>
      </w:r>
      <w:r w:rsidRPr="00BB3951">
        <w:rPr>
          <w:rFonts w:asciiTheme="minorHAnsi" w:hAnsiTheme="minorHAnsi" w:cstheme="minorHAnsi"/>
          <w:b/>
          <w:sz w:val="24"/>
          <w:szCs w:val="26"/>
        </w:rPr>
        <w:t xml:space="preserve">ª </w:t>
      </w:r>
      <w:r w:rsidRPr="00BB3951">
        <w:rPr>
          <w:rFonts w:asciiTheme="minorHAnsi" w:hAnsiTheme="minorHAnsi" w:cstheme="minorHAnsi"/>
          <w:b/>
          <w:sz w:val="24"/>
          <w:szCs w:val="26"/>
          <w:u w:val="single"/>
        </w:rPr>
        <w:t>Vara Xxxxxxx</w:t>
      </w:r>
      <w:r w:rsidRPr="00BB3951">
        <w:rPr>
          <w:rFonts w:asciiTheme="minorHAnsi" w:hAnsiTheme="minorHAnsi" w:cstheme="minorHAnsi"/>
          <w:b/>
          <w:sz w:val="24"/>
          <w:szCs w:val="26"/>
        </w:rPr>
        <w:t xml:space="preserve"> da Comarca de XXXXXXX – </w:t>
      </w:r>
      <w:commentRangeStart w:id="0"/>
      <w:r w:rsidRPr="00BB3951">
        <w:rPr>
          <w:rFonts w:asciiTheme="minorHAnsi" w:hAnsiTheme="minorHAnsi" w:cstheme="minorHAnsi"/>
          <w:b/>
          <w:sz w:val="24"/>
          <w:szCs w:val="26"/>
        </w:rPr>
        <w:t>MS</w:t>
      </w:r>
      <w:commentRangeEnd w:id="0"/>
      <w:r w:rsidR="00B10496">
        <w:rPr>
          <w:rStyle w:val="Refdecomentrio"/>
        </w:rPr>
        <w:commentReference w:id="0"/>
      </w:r>
      <w:r w:rsidRPr="00BB3951">
        <w:rPr>
          <w:rFonts w:asciiTheme="minorHAnsi" w:hAnsiTheme="minorHAnsi" w:cstheme="minorHAnsi"/>
          <w:b/>
          <w:sz w:val="24"/>
          <w:szCs w:val="26"/>
        </w:rPr>
        <w:t>:</w:t>
      </w:r>
    </w:p>
    <w:p w14:paraId="1A027764" w14:textId="77777777" w:rsidR="000F5A50" w:rsidRPr="00DB2786" w:rsidRDefault="000F5A50" w:rsidP="000F5A50">
      <w:pPr>
        <w:spacing w:after="0" w:line="360" w:lineRule="auto"/>
        <w:jc w:val="center"/>
        <w:rPr>
          <w:rFonts w:asciiTheme="minorHAnsi" w:hAnsiTheme="minorHAnsi" w:cstheme="minorHAnsi"/>
          <w:sz w:val="16"/>
          <w:szCs w:val="16"/>
        </w:rPr>
      </w:pPr>
    </w:p>
    <w:p w14:paraId="6BAB02DA" w14:textId="77777777" w:rsidR="000F5A50" w:rsidRDefault="000F5A50" w:rsidP="000F5A50">
      <w:pP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71B1E22" w14:textId="6BA3B82E" w:rsidR="00394189" w:rsidRDefault="00394189" w:rsidP="00394189">
      <w:pPr>
        <w:pStyle w:val="Corpodetexto"/>
        <w:spacing w:after="0" w:line="240" w:lineRule="auto"/>
        <w:ind w:left="-1701"/>
        <w:rPr>
          <w:rStyle w:val="label"/>
          <w:rFonts w:asciiTheme="minorHAnsi" w:eastAsia="Gulim" w:hAnsiTheme="minorHAnsi" w:cstheme="minorHAnsi"/>
          <w:b/>
          <w:sz w:val="24"/>
          <w:szCs w:val="24"/>
          <w:lang w:val="pt-BR"/>
        </w:rPr>
      </w:pPr>
      <w:r>
        <w:rPr>
          <w:rStyle w:val="label"/>
          <w:rFonts w:asciiTheme="minorHAnsi" w:eastAsia="Gulim" w:hAnsiTheme="minorHAnsi" w:cstheme="minorHAnsi"/>
          <w:b/>
          <w:sz w:val="24"/>
          <w:szCs w:val="24"/>
          <w:highlight w:val="lightGray"/>
          <w:lang w:val="pt-BR"/>
        </w:rPr>
        <w:t xml:space="preserve">                                               </w:t>
      </w:r>
      <w:r w:rsidRPr="00935451">
        <w:rPr>
          <w:rStyle w:val="label"/>
          <w:rFonts w:asciiTheme="minorHAnsi" w:eastAsia="Gulim" w:hAnsiTheme="minorHAnsi" w:cstheme="minorHAnsi"/>
          <w:b/>
          <w:sz w:val="24"/>
          <w:szCs w:val="24"/>
          <w:highlight w:val="lightGray"/>
          <w:lang w:val="pt-BR"/>
        </w:rPr>
        <w:t>JUÍZO 100% DIGITAL</w:t>
      </w:r>
    </w:p>
    <w:p w14:paraId="273AE2A4" w14:textId="19569B25" w:rsidR="00394189" w:rsidRDefault="00394189" w:rsidP="00394189">
      <w:pPr>
        <w:pStyle w:val="Corpodetexto"/>
        <w:spacing w:after="0" w:line="240" w:lineRule="auto"/>
        <w:ind w:left="-1701"/>
        <w:rPr>
          <w:rStyle w:val="label"/>
          <w:rFonts w:asciiTheme="minorHAnsi" w:eastAsia="Gulim" w:hAnsiTheme="minorHAnsi" w:cstheme="minorHAnsi"/>
          <w:b/>
          <w:sz w:val="24"/>
          <w:szCs w:val="24"/>
          <w:lang w:val="pt-BR"/>
        </w:rPr>
      </w:pPr>
      <w:r>
        <w:rPr>
          <w:rStyle w:val="label"/>
          <w:rFonts w:asciiTheme="minorHAnsi" w:eastAsia="Gulim" w:hAnsiTheme="minorHAnsi" w:cstheme="minorHAnsi"/>
          <w:b/>
          <w:sz w:val="24"/>
          <w:szCs w:val="24"/>
          <w:highlight w:val="lightGray"/>
          <w:lang w:val="pt-BR"/>
        </w:rPr>
        <w:t xml:space="preserve">     </w:t>
      </w:r>
      <w:r w:rsidRPr="00394189">
        <w:rPr>
          <w:rStyle w:val="label"/>
          <w:rFonts w:asciiTheme="minorHAnsi" w:eastAsia="Gulim" w:hAnsiTheme="minorHAnsi" w:cstheme="minorHAnsi"/>
          <w:b/>
          <w:sz w:val="24"/>
          <w:szCs w:val="24"/>
          <w:highlight w:val="darkGray"/>
          <w:lang w:val="pt-BR"/>
        </w:rPr>
        <w:t xml:space="preserve">                        PRIORIDADE DE TRAMITAÇÃO</w:t>
      </w:r>
    </w:p>
    <w:p w14:paraId="11F60C19" w14:textId="77777777" w:rsidR="00394189" w:rsidRDefault="00394189" w:rsidP="00394189">
      <w:pPr>
        <w:pStyle w:val="Corpodetexto"/>
        <w:spacing w:after="0" w:line="240" w:lineRule="auto"/>
        <w:ind w:left="-1701"/>
        <w:rPr>
          <w:rStyle w:val="label"/>
          <w:rFonts w:asciiTheme="minorHAnsi" w:eastAsia="Gulim" w:hAnsiTheme="minorHAnsi" w:cstheme="minorHAnsi"/>
          <w:b/>
          <w:sz w:val="24"/>
          <w:szCs w:val="24"/>
          <w:lang w:val="pt-BR"/>
        </w:rPr>
      </w:pPr>
    </w:p>
    <w:p w14:paraId="4A723295" w14:textId="77777777" w:rsidR="000F5A50" w:rsidRPr="009D7E6E" w:rsidRDefault="000F5A50" w:rsidP="000F5A50">
      <w:pPr>
        <w:pStyle w:val="Corpodetexto"/>
        <w:spacing w:after="0" w:line="360" w:lineRule="auto"/>
        <w:rPr>
          <w:rStyle w:val="label"/>
          <w:rFonts w:asciiTheme="minorHAnsi" w:eastAsia="Gulim" w:hAnsiTheme="minorHAnsi" w:cstheme="minorHAnsi"/>
          <w:b/>
          <w:color w:val="FF0000"/>
          <w:sz w:val="24"/>
          <w:szCs w:val="24"/>
          <w:lang w:val="pt-BR"/>
        </w:rPr>
      </w:pPr>
    </w:p>
    <w:p w14:paraId="1A0B5A38" w14:textId="77777777" w:rsidR="000F5A50" w:rsidRPr="00DB2786" w:rsidRDefault="000F5A50" w:rsidP="000F5A50">
      <w:pP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090D2E3" w14:textId="77777777" w:rsidR="000F5A50" w:rsidRPr="00BB3951" w:rsidRDefault="000F5A50" w:rsidP="000F5A50">
      <w:pP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965A360" w14:textId="77777777" w:rsidR="001E1766" w:rsidRPr="00BB3951" w:rsidRDefault="001E1766" w:rsidP="00E62E44">
      <w:pPr>
        <w:pStyle w:val="CORPOHOMERO"/>
      </w:pPr>
      <w:r w:rsidRPr="70CC6A12">
        <w:rPr>
          <w:b/>
          <w:bCs/>
        </w:rPr>
        <w:t xml:space="preserve">NOME COMPLETO, </w:t>
      </w:r>
      <w:r w:rsidRPr="00BB3951">
        <w:t>estado civil (solteiro, casado, viúvo, divorciado, separado judicialmente, convivente), profissão, CPF/MF nº XXX.XXX.XXX.-XX, RG nº XXXXX SSP/UF, com domicílio e residência na Rua XX, nº XXX, bairro XXX, Cidade-UF, CEP: XX.XXX-XXX, xxx@gmail.com, por seu Advogado</w:t>
      </w:r>
      <w:r w:rsidRPr="70CC6A12">
        <w:rPr>
          <w:rStyle w:val="Refdenotaderodap"/>
          <w:rFonts w:asciiTheme="minorHAnsi" w:hAnsiTheme="minorHAnsi" w:cstheme="minorBidi"/>
          <w:sz w:val="24"/>
          <w:szCs w:val="24"/>
        </w:rPr>
        <w:footnoteReference w:id="1"/>
      </w:r>
      <w:r w:rsidRPr="00BB3951">
        <w:t xml:space="preserve">, que receberá as intimações no seu escritório situado na Rua XX, nº XXX, bairro XXX, Cidade-UF, CEP: XX.XXX-XXX, xxx@adv.com, vem perante esse Juízo propor, </w:t>
      </w:r>
      <w:r w:rsidRPr="00BB3951">
        <w:rPr>
          <w:u w:val="single"/>
        </w:rPr>
        <w:t>pelo procedimento comum</w:t>
      </w:r>
      <w:r w:rsidRPr="00BB3951">
        <w:t xml:space="preserve"> (art. 318 e seguintes do CPC/2015),</w:t>
      </w:r>
    </w:p>
    <w:p w14:paraId="7C967A79" w14:textId="77777777" w:rsidR="001E1766" w:rsidRPr="00BB3951" w:rsidRDefault="001E1766" w:rsidP="000F5A50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78E991CA" w14:textId="77777777" w:rsidR="00FC189E" w:rsidRPr="00BB3951" w:rsidRDefault="70CC6A12" w:rsidP="00FC18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60"/>
        </w:tabs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commentRangeStart w:id="1"/>
      <w:r w:rsidRPr="70CC6A12">
        <w:rPr>
          <w:rFonts w:asciiTheme="minorHAnsi" w:hAnsiTheme="minorHAnsi" w:cstheme="minorBidi"/>
          <w:b/>
          <w:bCs/>
          <w:sz w:val="24"/>
          <w:szCs w:val="24"/>
        </w:rPr>
        <w:t>AÇÃO DE CONHECIMENTO</w:t>
      </w:r>
      <w:commentRangeEnd w:id="1"/>
      <w:r w:rsidR="001E1766">
        <w:commentReference w:id="1"/>
      </w:r>
    </w:p>
    <w:p w14:paraId="051BF545" w14:textId="37E5BFD1" w:rsidR="001E1766" w:rsidRPr="00BB3951" w:rsidRDefault="70CC6A12" w:rsidP="70CC6A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60"/>
        </w:tabs>
        <w:spacing w:after="0" w:line="360" w:lineRule="auto"/>
        <w:jc w:val="center"/>
        <w:rPr>
          <w:rFonts w:asciiTheme="minorHAnsi" w:hAnsiTheme="minorHAnsi" w:cstheme="minorBidi"/>
          <w:sz w:val="24"/>
          <w:szCs w:val="24"/>
        </w:rPr>
      </w:pPr>
      <w:r w:rsidRPr="70CC6A12">
        <w:rPr>
          <w:rFonts w:asciiTheme="minorHAnsi" w:hAnsiTheme="minorHAnsi" w:cstheme="minorBidi"/>
          <w:b/>
          <w:bCs/>
          <w:sz w:val="24"/>
          <w:szCs w:val="24"/>
        </w:rPr>
        <w:t xml:space="preserve">com pedido de </w:t>
      </w:r>
      <w:r w:rsidRPr="70CC6A12">
        <w:rPr>
          <w:rFonts w:asciiTheme="minorHAnsi" w:hAnsiTheme="minorHAnsi" w:cstheme="minorBidi"/>
          <w:b/>
          <w:bCs/>
          <w:color w:val="FF0000"/>
          <w:sz w:val="24"/>
          <w:szCs w:val="24"/>
        </w:rPr>
        <w:t>declaração de inexistência de débito e reparação de danos</w:t>
      </w:r>
    </w:p>
    <w:p w14:paraId="7B0DFFEE" w14:textId="77777777" w:rsidR="00FC189E" w:rsidRPr="00BB3951" w:rsidRDefault="00FC189E" w:rsidP="000F5A50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39791987" w14:textId="21E576DF" w:rsidR="000F5A50" w:rsidRDefault="001E1766" w:rsidP="00E62E44">
      <w:pPr>
        <w:pStyle w:val="CORPOHOMERO"/>
      </w:pPr>
      <w:r w:rsidRPr="00BB3951">
        <w:t xml:space="preserve">em desfavor de </w:t>
      </w:r>
      <w:r w:rsidRPr="00BB3951">
        <w:rPr>
          <w:b/>
          <w:bCs/>
        </w:rPr>
        <w:t>NOME DA INSTITUIÇÃO FINANCEIRA</w:t>
      </w:r>
      <w:r w:rsidRPr="00BB3951">
        <w:t xml:space="preserve">, pessoa jurídica de direito privado, inscrita no CNPJ nº XX.XXX.XXX/XXXX-XX, com sede na Rua XX, nº XXX, bairro XXX, Cidade-UF, CEP: XX.XXX-XXX, </w:t>
      </w:r>
      <w:hyperlink r:id="rId12" w:history="1">
        <w:r w:rsidRPr="00BB3951">
          <w:rPr>
            <w:rStyle w:val="Hyperlink"/>
            <w:rFonts w:asciiTheme="minorHAnsi" w:hAnsiTheme="minorHAnsi" w:cstheme="minorHAnsi"/>
            <w:color w:val="auto"/>
            <w:sz w:val="24"/>
            <w:szCs w:val="24"/>
          </w:rPr>
          <w:t>xxx@gmail.com</w:t>
        </w:r>
      </w:hyperlink>
      <w:r w:rsidRPr="00BB3951">
        <w:t>, pelos fatos e fundamentos seguintes.</w:t>
      </w:r>
    </w:p>
    <w:p w14:paraId="4FF65156" w14:textId="77777777" w:rsidR="00B81416" w:rsidRPr="00BB3951" w:rsidRDefault="00B81416" w:rsidP="00E62E44">
      <w:pPr>
        <w:pStyle w:val="CORPOHOMERO"/>
      </w:pPr>
    </w:p>
    <w:p w14:paraId="5E568F41" w14:textId="43298436" w:rsidR="000F5A50" w:rsidRPr="00BB3951" w:rsidRDefault="000F5A50" w:rsidP="000F5A50">
      <w:pPr>
        <w:pBdr>
          <w:bottom w:val="single" w:sz="4" w:space="1" w:color="auto"/>
        </w:pBd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B3951">
        <w:rPr>
          <w:rFonts w:asciiTheme="minorHAnsi" w:hAnsiTheme="minorHAnsi" w:cstheme="minorHAnsi"/>
          <w:b/>
          <w:sz w:val="24"/>
          <w:szCs w:val="24"/>
        </w:rPr>
        <w:t xml:space="preserve">I – FUNDAMENTOS FÁTICOS </w:t>
      </w:r>
    </w:p>
    <w:p w14:paraId="39C28FEC" w14:textId="77777777" w:rsidR="000F5A50" w:rsidRPr="00BB3951" w:rsidRDefault="000F5A50" w:rsidP="000F5A50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4F257AFD" w14:textId="56EACBC5" w:rsidR="001D5600" w:rsidRPr="00BB3951" w:rsidRDefault="70CC6A12" w:rsidP="70CC6A12">
      <w:pPr>
        <w:tabs>
          <w:tab w:val="left" w:pos="2160"/>
        </w:tabs>
        <w:spacing w:after="0" w:line="360" w:lineRule="auto"/>
        <w:ind w:firstLine="1080"/>
        <w:jc w:val="both"/>
      </w:pPr>
      <w:r w:rsidRPr="70CC6A12">
        <w:rPr>
          <w:sz w:val="23"/>
          <w:szCs w:val="23"/>
        </w:rPr>
        <w:t>A parte demandante mantém relação de consumo com a requerida por meio de contrato de cartão de crédito (cartão nº 4305.****.****.1048), conforme faz prova os documentos anexos.</w:t>
      </w:r>
    </w:p>
    <w:p w14:paraId="274DDDB1" w14:textId="3BF321A9" w:rsidR="001D5600" w:rsidRPr="00BB3951" w:rsidRDefault="70CC6A12" w:rsidP="70CC6A12">
      <w:pPr>
        <w:tabs>
          <w:tab w:val="left" w:pos="2160"/>
        </w:tabs>
        <w:spacing w:line="360" w:lineRule="auto"/>
        <w:ind w:firstLine="1080"/>
        <w:jc w:val="both"/>
        <w:rPr>
          <w:sz w:val="23"/>
          <w:szCs w:val="23"/>
        </w:rPr>
      </w:pPr>
      <w:r w:rsidRPr="70CC6A12">
        <w:rPr>
          <w:sz w:val="23"/>
          <w:szCs w:val="23"/>
        </w:rPr>
        <w:lastRenderedPageBreak/>
        <w:t>Por estar com dificuldades financeiras, a parte demandante deixou de pagar a integralidade da fatura vencida em 05/01/2021, no valor de R$ 1.069,27 (mil e sessenta nove reais e vinte sete centavos).</w:t>
      </w:r>
    </w:p>
    <w:p w14:paraId="6F8B19D7" w14:textId="77C837EC" w:rsidR="001D5600" w:rsidRPr="00BB3951" w:rsidRDefault="70CC6A12" w:rsidP="70CC6A12">
      <w:pPr>
        <w:tabs>
          <w:tab w:val="left" w:pos="2160"/>
        </w:tabs>
        <w:spacing w:line="360" w:lineRule="auto"/>
        <w:ind w:firstLine="1080"/>
        <w:jc w:val="both"/>
      </w:pPr>
      <w:r w:rsidRPr="70CC6A12">
        <w:rPr>
          <w:sz w:val="23"/>
          <w:szCs w:val="23"/>
        </w:rPr>
        <w:t xml:space="preserve">Ao receber a fatura com vencimento para 05/02/2021, a parte demandante resolveu aderir à proposta de parcelamento do débito que possuía, tendo </w:t>
      </w:r>
      <w:r w:rsidR="00D756D2" w:rsidRPr="70CC6A12">
        <w:rPr>
          <w:sz w:val="23"/>
          <w:szCs w:val="23"/>
        </w:rPr>
        <w:t>pagado</w:t>
      </w:r>
      <w:r w:rsidRPr="70CC6A12">
        <w:rPr>
          <w:sz w:val="23"/>
          <w:szCs w:val="23"/>
        </w:rPr>
        <w:t xml:space="preserve"> no dia do vencimento o valor indicado na fatura de R$ 300,00 (trezentos reais) como pagamento da primeira parcela e o saldo foi dividido em mais 14 (quatorze) parcelas de R$ 200,00 (duzentos reais).</w:t>
      </w:r>
    </w:p>
    <w:p w14:paraId="7B77AE48" w14:textId="2285D143" w:rsidR="001D5600" w:rsidRPr="00BB3951" w:rsidRDefault="70CC6A12" w:rsidP="70CC6A12">
      <w:pPr>
        <w:tabs>
          <w:tab w:val="left" w:pos="2160"/>
        </w:tabs>
        <w:spacing w:line="360" w:lineRule="auto"/>
        <w:ind w:firstLine="1080"/>
        <w:jc w:val="both"/>
        <w:rPr>
          <w:sz w:val="23"/>
          <w:szCs w:val="23"/>
        </w:rPr>
      </w:pPr>
      <w:r w:rsidRPr="70CC6A12">
        <w:rPr>
          <w:sz w:val="23"/>
          <w:szCs w:val="23"/>
        </w:rPr>
        <w:t>Em razão de ainda persistir a sua crise financeira, a parte demandante não adimpliu as faturas vencidas em 05/03, 05/04 e 05/05 do ano de 2021.</w:t>
      </w:r>
    </w:p>
    <w:p w14:paraId="03FFDF96" w14:textId="1FC376D7" w:rsidR="001D5600" w:rsidRPr="00BB3951" w:rsidRDefault="70CC6A12" w:rsidP="70CC6A12">
      <w:pPr>
        <w:tabs>
          <w:tab w:val="left" w:pos="2160"/>
        </w:tabs>
        <w:spacing w:line="360" w:lineRule="auto"/>
        <w:ind w:firstLine="1080"/>
        <w:jc w:val="both"/>
        <w:rPr>
          <w:sz w:val="23"/>
          <w:szCs w:val="23"/>
        </w:rPr>
      </w:pPr>
      <w:r w:rsidRPr="70CC6A12">
        <w:rPr>
          <w:sz w:val="23"/>
          <w:szCs w:val="23"/>
        </w:rPr>
        <w:t xml:space="preserve">No dia 25/05/2022, a parte demandante recebeu uma proposta de renegociação de débito via telefone, que englobava tanto as prestações vencidas acima quanto as vincendas, para pagamento a vista com desconto. O valor proposto foi de R$ 1.790,00 (mil setecentos e noventa reais). </w:t>
      </w:r>
    </w:p>
    <w:p w14:paraId="646C9F0F" w14:textId="58A1CDE7" w:rsidR="001D5600" w:rsidRPr="00BB3951" w:rsidRDefault="70CC6A12" w:rsidP="70CC6A12">
      <w:pPr>
        <w:tabs>
          <w:tab w:val="left" w:pos="2160"/>
        </w:tabs>
        <w:spacing w:line="360" w:lineRule="auto"/>
        <w:ind w:firstLine="1080"/>
        <w:jc w:val="both"/>
        <w:rPr>
          <w:sz w:val="23"/>
          <w:szCs w:val="23"/>
        </w:rPr>
      </w:pPr>
      <w:r w:rsidRPr="70CC6A12">
        <w:rPr>
          <w:sz w:val="23"/>
          <w:szCs w:val="23"/>
        </w:rPr>
        <w:t>Após aderir ao acordo, a parte demandante recebeu o código de barras para pagamento no seu aparelho celular, via SMS, conforme imagem abaixo:</w:t>
      </w:r>
    </w:p>
    <w:p w14:paraId="53BDB4E1" w14:textId="03E2216E" w:rsidR="001D5600" w:rsidRPr="00BB3951" w:rsidRDefault="001D5600" w:rsidP="70CC6A12">
      <w:pPr>
        <w:tabs>
          <w:tab w:val="left" w:pos="2160"/>
        </w:tabs>
        <w:spacing w:line="360" w:lineRule="auto"/>
        <w:ind w:firstLine="1080"/>
        <w:jc w:val="both"/>
      </w:pPr>
      <w:r>
        <w:rPr>
          <w:noProof/>
        </w:rPr>
        <w:drawing>
          <wp:inline distT="0" distB="0" distL="0" distR="0" wp14:anchorId="03284EE0" wp14:editId="0DC26615">
            <wp:extent cx="2833687" cy="1192222"/>
            <wp:effectExtent l="0" t="0" r="5080" b="8255"/>
            <wp:docPr id="1810372605" name="Imagem 1810372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6402" cy="1197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990972" w14:textId="65B6848F" w:rsidR="001D5600" w:rsidRPr="00BB3951" w:rsidRDefault="70CC6A12" w:rsidP="70CC6A12">
      <w:pPr>
        <w:tabs>
          <w:tab w:val="left" w:pos="2160"/>
        </w:tabs>
        <w:spacing w:line="360" w:lineRule="auto"/>
        <w:ind w:firstLine="1080"/>
        <w:jc w:val="both"/>
        <w:rPr>
          <w:sz w:val="23"/>
          <w:szCs w:val="23"/>
        </w:rPr>
      </w:pPr>
      <w:r w:rsidRPr="70CC6A12">
        <w:rPr>
          <w:sz w:val="23"/>
          <w:szCs w:val="23"/>
        </w:rPr>
        <w:t xml:space="preserve">O pagamento foi devidamente realizado no dia do vencimento, como bem prova o extrato </w:t>
      </w:r>
      <w:r w:rsidR="0092787B">
        <w:rPr>
          <w:sz w:val="23"/>
          <w:szCs w:val="23"/>
        </w:rPr>
        <w:t>abaixo:</w:t>
      </w:r>
    </w:p>
    <w:p w14:paraId="52E43812" w14:textId="3959DDB0" w:rsidR="001D5600" w:rsidRPr="0092787B" w:rsidRDefault="0092787B" w:rsidP="70CC6A12">
      <w:pPr>
        <w:tabs>
          <w:tab w:val="left" w:pos="2160"/>
        </w:tabs>
        <w:spacing w:line="360" w:lineRule="auto"/>
        <w:ind w:firstLine="1080"/>
        <w:jc w:val="both"/>
        <w:rPr>
          <w:i/>
          <w:iCs/>
          <w:color w:val="FF0000"/>
        </w:rPr>
      </w:pPr>
      <w:r w:rsidRPr="0092787B">
        <w:rPr>
          <w:i/>
          <w:iCs/>
          <w:noProof/>
          <w:color w:val="FF0000"/>
        </w:rPr>
        <w:t>COLAR O EXTRATO AQUI</w:t>
      </w:r>
    </w:p>
    <w:p w14:paraId="12B1E708" w14:textId="1ED2B7CD" w:rsidR="001D5600" w:rsidRPr="00BB3951" w:rsidRDefault="70CC6A12" w:rsidP="70CC6A12">
      <w:pPr>
        <w:tabs>
          <w:tab w:val="left" w:pos="2160"/>
        </w:tabs>
        <w:spacing w:line="360" w:lineRule="auto"/>
        <w:ind w:firstLine="1080"/>
        <w:jc w:val="both"/>
        <w:rPr>
          <w:sz w:val="23"/>
          <w:szCs w:val="23"/>
        </w:rPr>
      </w:pPr>
      <w:r w:rsidRPr="70CC6A12">
        <w:rPr>
          <w:sz w:val="23"/>
          <w:szCs w:val="23"/>
        </w:rPr>
        <w:t>Apesar do pagamento integral da obrigação, o nome da parte demandante foi negativado no cadastro de devedores mantido SCPC (v. extrato anexo). O detalhe é que a negativação foi posterior ao pagamento do valor acordado.</w:t>
      </w:r>
    </w:p>
    <w:p w14:paraId="58DD98AC" w14:textId="3C2E1BE7" w:rsidR="001D5600" w:rsidRPr="00BB3951" w:rsidRDefault="70CC6A12" w:rsidP="70CC6A12">
      <w:pPr>
        <w:tabs>
          <w:tab w:val="left" w:pos="2160"/>
        </w:tabs>
        <w:spacing w:line="360" w:lineRule="auto"/>
        <w:ind w:firstLine="1080"/>
        <w:jc w:val="both"/>
      </w:pPr>
      <w:r w:rsidRPr="70CC6A12">
        <w:rPr>
          <w:sz w:val="23"/>
          <w:szCs w:val="23"/>
        </w:rPr>
        <w:t>Essa conduta causou profundo abalo moral na parte demandante, porque somente veio a tomar conhecimento da negativação quando tentou contrair um empréstimo junto à própria demandada. Nessa ocasião, a atendente informou que não seria possível conceder o crédito, porque havia restrição no nome da parte demandante. Contudo, a atendente não quis entregar qualquer documento dessa negativação.</w:t>
      </w:r>
    </w:p>
    <w:p w14:paraId="67295E7E" w14:textId="04B22265" w:rsidR="001D5600" w:rsidRPr="00BB3951" w:rsidRDefault="70CC6A12" w:rsidP="70CC6A12">
      <w:pPr>
        <w:tabs>
          <w:tab w:val="left" w:pos="2160"/>
        </w:tabs>
        <w:spacing w:line="360" w:lineRule="auto"/>
        <w:ind w:firstLine="1080"/>
        <w:jc w:val="both"/>
        <w:rPr>
          <w:sz w:val="23"/>
          <w:szCs w:val="23"/>
        </w:rPr>
      </w:pPr>
      <w:r w:rsidRPr="70CC6A12">
        <w:rPr>
          <w:sz w:val="23"/>
          <w:szCs w:val="23"/>
        </w:rPr>
        <w:t>Revoltada, a parte demandante obteve um extrato no SCPC e aí verificou que a negativação era fruto do cartão de crédito mencionado nas linhas volvidas.</w:t>
      </w:r>
    </w:p>
    <w:p w14:paraId="3828114A" w14:textId="4353EC20" w:rsidR="001D5600" w:rsidRPr="00BB3951" w:rsidRDefault="70CC6A12" w:rsidP="70CC6A12">
      <w:pPr>
        <w:pStyle w:val="CORPOHOMERO"/>
      </w:pPr>
      <w:r w:rsidRPr="70CC6A12">
        <w:rPr>
          <w:rFonts w:cs="Calibri"/>
          <w:color w:val="000000" w:themeColor="text1"/>
          <w:szCs w:val="23"/>
        </w:rPr>
        <w:t>Assim, é necessária a intervenção do Poder Judiciário para fazer cessar a ilegalidade praticada pela parte demandada, bem assim para condená-la a reparar os prejuízos experimentados pela parte demandante.</w:t>
      </w:r>
    </w:p>
    <w:p w14:paraId="3ED5FA99" w14:textId="2CDC33C0" w:rsidR="70CC6A12" w:rsidRDefault="70CC6A12" w:rsidP="70CC6A12">
      <w:pPr>
        <w:pStyle w:val="CORPOHOMERO"/>
        <w:rPr>
          <w:rFonts w:cs="Calibri"/>
          <w:color w:val="000000" w:themeColor="text1"/>
          <w:szCs w:val="23"/>
        </w:rPr>
      </w:pPr>
    </w:p>
    <w:p w14:paraId="732F0FF5" w14:textId="491C650A" w:rsidR="70CC6A12" w:rsidRDefault="70CC6A12" w:rsidP="70CC6A12">
      <w:pPr>
        <w:pStyle w:val="CORPOHOMERO"/>
        <w:rPr>
          <w:rFonts w:cs="Calibri"/>
          <w:color w:val="000000" w:themeColor="text1"/>
          <w:szCs w:val="23"/>
        </w:rPr>
      </w:pPr>
    </w:p>
    <w:p w14:paraId="5E1DF8FF" w14:textId="21732338" w:rsidR="000F5A50" w:rsidRPr="00BB3951" w:rsidRDefault="70CC6A12" w:rsidP="000F5A50">
      <w:pPr>
        <w:pBdr>
          <w:bottom w:val="single" w:sz="4" w:space="1" w:color="auto"/>
        </w:pBd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70CC6A12">
        <w:rPr>
          <w:rFonts w:asciiTheme="minorHAnsi" w:hAnsiTheme="minorHAnsi" w:cstheme="minorBidi"/>
          <w:b/>
          <w:bCs/>
          <w:sz w:val="24"/>
          <w:szCs w:val="24"/>
        </w:rPr>
        <w:t xml:space="preserve">II – FUNDAMENTOS JURÍDICOS </w:t>
      </w:r>
    </w:p>
    <w:p w14:paraId="5303BAF6" w14:textId="052D9DF1" w:rsidR="70CC6A12" w:rsidRDefault="70CC6A12" w:rsidP="70CC6A12">
      <w:pPr>
        <w:tabs>
          <w:tab w:val="left" w:pos="2160"/>
        </w:tabs>
        <w:spacing w:after="0" w:line="360" w:lineRule="auto"/>
        <w:ind w:firstLine="567"/>
        <w:jc w:val="both"/>
        <w:rPr>
          <w:rFonts w:cs="Calibri"/>
          <w:color w:val="000000" w:themeColor="text1"/>
          <w:sz w:val="24"/>
          <w:szCs w:val="24"/>
        </w:rPr>
      </w:pPr>
    </w:p>
    <w:p w14:paraId="1447700A" w14:textId="616DD6D9" w:rsidR="70CC6A12" w:rsidRDefault="70CC6A12" w:rsidP="70CC6A12">
      <w:pPr>
        <w:tabs>
          <w:tab w:val="left" w:pos="2160"/>
        </w:tabs>
        <w:spacing w:after="0" w:line="360" w:lineRule="auto"/>
        <w:ind w:firstLine="567"/>
        <w:jc w:val="both"/>
        <w:rPr>
          <w:rFonts w:cs="Calibri"/>
          <w:color w:val="000000" w:themeColor="text1"/>
          <w:sz w:val="24"/>
          <w:szCs w:val="24"/>
        </w:rPr>
      </w:pPr>
      <w:r w:rsidRPr="70CC6A12">
        <w:rPr>
          <w:rFonts w:cs="Calibri"/>
          <w:b/>
          <w:bCs/>
          <w:color w:val="000000" w:themeColor="text1"/>
          <w:sz w:val="24"/>
          <w:szCs w:val="24"/>
          <w:u w:val="single"/>
        </w:rPr>
        <w:t xml:space="preserve">II. 1. Da inexistência do débito e o consequente dever de reparar os danos </w:t>
      </w:r>
    </w:p>
    <w:p w14:paraId="77001418" w14:textId="77777777" w:rsidR="00980533" w:rsidRDefault="00980533" w:rsidP="00A8324E">
      <w:pPr>
        <w:pStyle w:val="CORPOHOMERO"/>
        <w:rPr>
          <w:rFonts w:cs="Calibri"/>
          <w:color w:val="000000" w:themeColor="text1"/>
          <w:szCs w:val="23"/>
        </w:rPr>
      </w:pPr>
    </w:p>
    <w:p w14:paraId="16674ED6" w14:textId="597EF815" w:rsidR="70CC6A12" w:rsidRPr="00A8324E" w:rsidRDefault="70CC6A12" w:rsidP="00A8324E">
      <w:pPr>
        <w:pStyle w:val="CORPOHOMERO"/>
        <w:rPr>
          <w:rStyle w:val="nfase"/>
          <w:i w:val="0"/>
          <w:iCs w:val="0"/>
        </w:rPr>
      </w:pPr>
      <w:r w:rsidRPr="70CC6A12">
        <w:rPr>
          <w:rFonts w:cs="Calibri"/>
          <w:color w:val="000000" w:themeColor="text1"/>
          <w:szCs w:val="23"/>
        </w:rPr>
        <w:t xml:space="preserve">O Código de </w:t>
      </w:r>
      <w:r w:rsidRPr="00A8324E">
        <w:rPr>
          <w:rStyle w:val="nfase"/>
          <w:i w:val="0"/>
          <w:iCs w:val="0"/>
        </w:rPr>
        <w:t>Defesa do Consumidor incide neste caso porque a parte demandante é consumidora final (art. 2º) do serviço de cartão de crédito prestado profissionalmente pela parte demandada, que é uma fornecedora real (art. 3º).</w:t>
      </w:r>
    </w:p>
    <w:p w14:paraId="33F504BE" w14:textId="53E7E3B1" w:rsidR="70CC6A12" w:rsidRPr="00A8324E" w:rsidRDefault="70CC6A12" w:rsidP="00A8324E">
      <w:pPr>
        <w:pStyle w:val="CORPOHOMERO"/>
        <w:rPr>
          <w:rStyle w:val="nfase"/>
          <w:i w:val="0"/>
          <w:iCs w:val="0"/>
        </w:rPr>
      </w:pPr>
      <w:r w:rsidRPr="00A8324E">
        <w:rPr>
          <w:rStyle w:val="nfase"/>
          <w:i w:val="0"/>
          <w:iCs w:val="0"/>
        </w:rPr>
        <w:t>Assim, diante da posição de vulnerabilidade da parte demandante, deve ser dada a máxima eficácia horizontal à garantia constitucional de proteção do consumidor, especialmente por meio da proteção dos seus interesses econômicos, da coibição dos métodos comerciais desleais praticados pela parte demandada e da reparação dos danos sofridos pelo consumidor (art. 4º, caput e 6º, IV e VI, CDC).</w:t>
      </w:r>
    </w:p>
    <w:p w14:paraId="3CA172CA" w14:textId="74850C2D" w:rsidR="70CC6A12" w:rsidRDefault="70CC6A12" w:rsidP="70CC6A12">
      <w:pPr>
        <w:pStyle w:val="CORPOHOMERO"/>
        <w:rPr>
          <w:rFonts w:cs="Calibri"/>
          <w:color w:val="000000" w:themeColor="text1"/>
          <w:szCs w:val="23"/>
        </w:rPr>
      </w:pPr>
      <w:r w:rsidRPr="70CC6A12">
        <w:rPr>
          <w:rFonts w:cs="Calibri"/>
          <w:color w:val="000000" w:themeColor="text1"/>
          <w:szCs w:val="23"/>
        </w:rPr>
        <w:t xml:space="preserve">A </w:t>
      </w:r>
      <w:r w:rsidRPr="70CC6A12">
        <w:rPr>
          <w:rFonts w:cs="Calibri"/>
          <w:color w:val="000000" w:themeColor="text1"/>
          <w:szCs w:val="23"/>
          <w:u w:val="single"/>
        </w:rPr>
        <w:t>proteção do consumidor neste caso deve se dar por meio da declaração judicial de quitação do débito objeto da negativação</w:t>
      </w:r>
      <w:r w:rsidRPr="70CC6A12">
        <w:rPr>
          <w:rFonts w:cs="Calibri"/>
          <w:color w:val="000000" w:themeColor="text1"/>
          <w:szCs w:val="23"/>
        </w:rPr>
        <w:t xml:space="preserve"> supramencionada, porque a parte demandante provou ter efetivamente adimplido o valor proposto a título de acordo de quitação de todas as dívidas relativas ao cartão de crédito indicado tópico anterior.</w:t>
      </w:r>
    </w:p>
    <w:p w14:paraId="57C6185D" w14:textId="52D2D99D" w:rsidR="00E14049" w:rsidRDefault="00E14049" w:rsidP="70CC6A12">
      <w:pPr>
        <w:pStyle w:val="CORPOHOMERO"/>
        <w:rPr>
          <w:rFonts w:cs="Calibri"/>
          <w:color w:val="000000" w:themeColor="text1"/>
          <w:szCs w:val="23"/>
        </w:rPr>
      </w:pPr>
      <w:r w:rsidRPr="70CC6A12">
        <w:rPr>
          <w:rFonts w:cs="Calibri"/>
          <w:color w:val="000000" w:themeColor="text1"/>
          <w:szCs w:val="23"/>
        </w:rPr>
        <w:t>Essa declaração judicial deve trazer consigo a obrigação de fazer para a parte demandada, no sentido de remover o seu ilícito, isto é, deve ser compelida a promover, no prazo de 5 (cinco) dias, a exclusão definitiva do nome da parte demandante de qualquer tipo de banco de dados de restrição ao crédito, inclusive o SCR.</w:t>
      </w:r>
      <w:r w:rsidR="00C864CD">
        <w:rPr>
          <w:rStyle w:val="Refdenotaderodap"/>
          <w:rFonts w:cs="Calibri"/>
          <w:color w:val="000000" w:themeColor="text1"/>
          <w:szCs w:val="23"/>
        </w:rPr>
        <w:footnoteReference w:id="2"/>
      </w:r>
    </w:p>
    <w:p w14:paraId="2C09C66A" w14:textId="7FD94DF3" w:rsidR="00AC4096" w:rsidRDefault="70CC6A12" w:rsidP="70CC6A12">
      <w:pPr>
        <w:pStyle w:val="CORPOHOMERO"/>
        <w:rPr>
          <w:rFonts w:cs="Calibri"/>
          <w:color w:val="000000" w:themeColor="text1"/>
          <w:szCs w:val="23"/>
        </w:rPr>
      </w:pPr>
      <w:r w:rsidRPr="70CC6A12">
        <w:rPr>
          <w:rFonts w:cs="Calibri"/>
          <w:color w:val="000000" w:themeColor="text1"/>
          <w:szCs w:val="23"/>
        </w:rPr>
        <w:t xml:space="preserve">Ao lado disso, a </w:t>
      </w:r>
      <w:r w:rsidRPr="00A8324E">
        <w:rPr>
          <w:rFonts w:cs="Calibri"/>
          <w:color w:val="000000" w:themeColor="text1"/>
          <w:szCs w:val="23"/>
          <w:u w:val="single"/>
        </w:rPr>
        <w:t>inexistência do débito traz à tona um verdadeiro fato do serviço</w:t>
      </w:r>
      <w:r w:rsidRPr="70CC6A12">
        <w:rPr>
          <w:rFonts w:cs="Calibri"/>
          <w:color w:val="000000" w:themeColor="text1"/>
          <w:szCs w:val="23"/>
        </w:rPr>
        <w:t xml:space="preserve"> praticado pela parte demandada (art. 14, CDC), qual seja: </w:t>
      </w:r>
      <w:r w:rsidRPr="00A8324E">
        <w:rPr>
          <w:rFonts w:cs="Calibri"/>
          <w:b/>
          <w:bCs/>
          <w:color w:val="000000" w:themeColor="text1"/>
          <w:szCs w:val="23"/>
        </w:rPr>
        <w:t>a inscrição indevida do nome da parte demandante em bancos de dados de restrição ao crédito</w:t>
      </w:r>
      <w:r w:rsidRPr="70CC6A12">
        <w:rPr>
          <w:rFonts w:cs="Calibri"/>
          <w:color w:val="000000" w:themeColor="text1"/>
          <w:szCs w:val="23"/>
        </w:rPr>
        <w:t xml:space="preserve">. </w:t>
      </w:r>
    </w:p>
    <w:p w14:paraId="4598532D" w14:textId="0A74BBAF" w:rsidR="70CC6A12" w:rsidRDefault="70CC6A12" w:rsidP="70CC6A12">
      <w:pPr>
        <w:pStyle w:val="CORPOHOMERO"/>
        <w:rPr>
          <w:rFonts w:cs="Calibri"/>
          <w:color w:val="000000" w:themeColor="text1"/>
          <w:szCs w:val="23"/>
        </w:rPr>
      </w:pPr>
      <w:r w:rsidRPr="70CC6A12">
        <w:rPr>
          <w:rFonts w:cs="Calibri"/>
          <w:color w:val="000000" w:themeColor="text1"/>
          <w:szCs w:val="23"/>
        </w:rPr>
        <w:t>A Lei 8.078/90 expressamente prevê como direito básico do consumidor a efetiva reparação dos danos patrimoniais e extrapatrimoniais (art. 6º, VI) quando houver fato do produto ou do serviço (art. 12 e 14).</w:t>
      </w:r>
    </w:p>
    <w:p w14:paraId="64C52089" w14:textId="102335B5" w:rsidR="70CC6A12" w:rsidRDefault="70CC6A12" w:rsidP="70CC6A12">
      <w:pPr>
        <w:pStyle w:val="CORPOHOMERO"/>
        <w:rPr>
          <w:rFonts w:cs="Calibri"/>
          <w:color w:val="000000" w:themeColor="text1"/>
          <w:sz w:val="24"/>
          <w:szCs w:val="24"/>
        </w:rPr>
      </w:pPr>
      <w:r w:rsidRPr="70CC6A12">
        <w:rPr>
          <w:rFonts w:cs="Calibri"/>
          <w:color w:val="000000" w:themeColor="text1"/>
          <w:szCs w:val="23"/>
        </w:rPr>
        <w:t xml:space="preserve">Os elementos de apuração dessa responsabilidade são: </w:t>
      </w:r>
      <w:r w:rsidRPr="70CC6A12">
        <w:rPr>
          <w:rFonts w:cs="Calibri"/>
          <w:b/>
          <w:bCs/>
          <w:color w:val="000000" w:themeColor="text1"/>
          <w:sz w:val="24"/>
          <w:szCs w:val="24"/>
        </w:rPr>
        <w:t xml:space="preserve">a) conduta ilícita do fornecedor; b) resultado danoso; c) nexo de causalidade entre ambos.  </w:t>
      </w:r>
      <w:r w:rsidRPr="70CC6A12">
        <w:rPr>
          <w:rFonts w:cs="Calibri"/>
          <w:color w:val="000000" w:themeColor="text1"/>
          <w:sz w:val="24"/>
          <w:szCs w:val="24"/>
        </w:rPr>
        <w:t>E não há se falar em análise culpa, porque a responsabilidade pelo fato do serviço expressamente adotou a teoria objetiva, conforme decorre do citado art. 14 do CDC.</w:t>
      </w:r>
    </w:p>
    <w:p w14:paraId="5ECB91BE" w14:textId="77777777" w:rsidR="00980533" w:rsidRDefault="00980533" w:rsidP="00980533">
      <w:pPr>
        <w:pStyle w:val="CORPOHOMERO"/>
        <w:rPr>
          <w:rFonts w:cs="Calibri"/>
          <w:color w:val="000000" w:themeColor="text1"/>
          <w:sz w:val="24"/>
          <w:szCs w:val="24"/>
        </w:rPr>
      </w:pPr>
      <w:r w:rsidRPr="70CC6A12">
        <w:rPr>
          <w:rFonts w:cs="Calibri"/>
          <w:color w:val="000000" w:themeColor="text1"/>
          <w:szCs w:val="23"/>
        </w:rPr>
        <w:t xml:space="preserve">Em se tratando de negativação indevida, consolidou-se a jurisprudência pela existência de dano moral presumido, conforme se extrai da exegese inversa do enunciado sumular </w:t>
      </w:r>
      <w:r w:rsidRPr="00BF040C">
        <w:rPr>
          <w:rFonts w:cs="Calibri"/>
          <w:i/>
          <w:iCs/>
          <w:color w:val="000000" w:themeColor="text1"/>
          <w:szCs w:val="23"/>
        </w:rPr>
        <w:t>in verbis</w:t>
      </w:r>
      <w:r w:rsidRPr="70CC6A12">
        <w:rPr>
          <w:rFonts w:cs="Calibri"/>
          <w:color w:val="000000" w:themeColor="text1"/>
          <w:szCs w:val="23"/>
        </w:rPr>
        <w:t>:</w:t>
      </w:r>
      <w:r>
        <w:rPr>
          <w:rFonts w:cs="Calibri"/>
          <w:color w:val="000000" w:themeColor="text1"/>
          <w:szCs w:val="23"/>
        </w:rPr>
        <w:t xml:space="preserve"> </w:t>
      </w:r>
      <w:r w:rsidRPr="70CC6A12">
        <w:rPr>
          <w:rFonts w:ascii="Arial" w:eastAsia="Arial" w:hAnsi="Arial" w:cs="Arial"/>
          <w:i/>
          <w:iCs/>
          <w:sz w:val="20"/>
          <w:szCs w:val="20"/>
        </w:rPr>
        <w:t>STJ, Súmula nº 385 : "Da anotação irregular em cadastro de proteção ao crédito, não cabe indenização por dano moral quando preexistente legítima inscrição, ressalvado o direito ao cancelamento".</w:t>
      </w:r>
      <w:r>
        <w:rPr>
          <w:rStyle w:val="Refdenotaderodap"/>
          <w:rFonts w:ascii="Arial" w:eastAsia="Arial" w:hAnsi="Arial" w:cs="Arial"/>
          <w:i/>
          <w:iCs/>
          <w:sz w:val="20"/>
          <w:szCs w:val="20"/>
        </w:rPr>
        <w:footnoteReference w:id="3"/>
      </w:r>
    </w:p>
    <w:p w14:paraId="706C48CB" w14:textId="65C11716" w:rsidR="70CC6A12" w:rsidRDefault="70CC6A12" w:rsidP="70CC6A12">
      <w:pPr>
        <w:pStyle w:val="CORPOHOMERO"/>
        <w:rPr>
          <w:rFonts w:cs="Calibri"/>
          <w:color w:val="000000" w:themeColor="text1"/>
          <w:szCs w:val="23"/>
        </w:rPr>
      </w:pPr>
      <w:r w:rsidRPr="00163410">
        <w:t>Não considerar o dano presumido neste caso é premiar as instituições financeiras que não te</w:t>
      </w:r>
      <w:r w:rsidRPr="70CC6A12">
        <w:rPr>
          <w:rFonts w:ascii="Segoe UI" w:eastAsia="Segoe UI" w:hAnsi="Segoe UI" w:cs="Segoe UI"/>
          <w:color w:val="000000" w:themeColor="text1"/>
          <w:szCs w:val="23"/>
        </w:rPr>
        <w:t xml:space="preserve">m compromisso com a </w:t>
      </w:r>
      <w:r w:rsidRPr="70CC6A12">
        <w:rPr>
          <w:rFonts w:cs="Calibri"/>
          <w:color w:val="000000" w:themeColor="text1"/>
          <w:szCs w:val="23"/>
        </w:rPr>
        <w:t>boa-fé. Mais do que isso, é ignorar que a Política Nacional das Relações de Consumo tem como um dos seus principais princípios a</w:t>
      </w:r>
      <w:r w:rsidRPr="70CC6A12">
        <w:rPr>
          <w:rFonts w:cs="Calibri"/>
          <w:i/>
          <w:iCs/>
          <w:color w:val="000000" w:themeColor="text1"/>
          <w:szCs w:val="23"/>
        </w:rPr>
        <w:t xml:space="preserve"> </w:t>
      </w:r>
      <w:r w:rsidRPr="70CC6A12">
        <w:rPr>
          <w:rFonts w:cs="Calibri"/>
          <w:b/>
          <w:bCs/>
          <w:i/>
          <w:iCs/>
          <w:color w:val="000000" w:themeColor="text1"/>
          <w:szCs w:val="23"/>
        </w:rPr>
        <w:t>coibição e repressão eficientes de todos os abusos praticados no mercado de consumo</w:t>
      </w:r>
      <w:r w:rsidRPr="70CC6A12">
        <w:rPr>
          <w:rFonts w:cs="Calibri"/>
          <w:i/>
          <w:iCs/>
          <w:color w:val="000000" w:themeColor="text1"/>
          <w:szCs w:val="23"/>
        </w:rPr>
        <w:t xml:space="preserve"> </w:t>
      </w:r>
      <w:r w:rsidRPr="70CC6A12">
        <w:rPr>
          <w:rFonts w:cs="Calibri"/>
          <w:b/>
          <w:bCs/>
          <w:i/>
          <w:iCs/>
          <w:color w:val="000000" w:themeColor="text1"/>
          <w:szCs w:val="23"/>
        </w:rPr>
        <w:t>que possam causar prejuízos aos consumidores</w:t>
      </w:r>
      <w:r w:rsidRPr="70CC6A12">
        <w:rPr>
          <w:rFonts w:cs="Calibri"/>
          <w:b/>
          <w:bCs/>
          <w:color w:val="000000" w:themeColor="text1"/>
          <w:szCs w:val="23"/>
        </w:rPr>
        <w:t xml:space="preserve"> </w:t>
      </w:r>
      <w:r w:rsidRPr="70CC6A12">
        <w:rPr>
          <w:rFonts w:cs="Calibri"/>
          <w:color w:val="000000" w:themeColor="text1"/>
          <w:szCs w:val="23"/>
        </w:rPr>
        <w:t>(art. 4º,VI, CDC).</w:t>
      </w:r>
    </w:p>
    <w:p w14:paraId="077C4DAB" w14:textId="4472F5F4" w:rsidR="70CC6A12" w:rsidRDefault="70CC6A12" w:rsidP="70CC6A12">
      <w:pPr>
        <w:pStyle w:val="CORPOHOMERO"/>
        <w:rPr>
          <w:rFonts w:cs="Calibri"/>
          <w:color w:val="000000" w:themeColor="text1"/>
          <w:szCs w:val="23"/>
        </w:rPr>
      </w:pPr>
      <w:r w:rsidRPr="70CC6A12">
        <w:rPr>
          <w:rFonts w:cs="Calibri"/>
          <w:color w:val="000000" w:themeColor="text1"/>
          <w:szCs w:val="23"/>
        </w:rPr>
        <w:t xml:space="preserve">Na hipótese de não se considerar uma hipótese de dano moral presumido, tem-se que no caso em estudo </w:t>
      </w:r>
      <w:r w:rsidRPr="70CC6A12">
        <w:rPr>
          <w:rFonts w:cs="Calibri"/>
          <w:color w:val="000000" w:themeColor="text1"/>
          <w:szCs w:val="23"/>
          <w:u w:val="single"/>
        </w:rPr>
        <w:t>os atributos da personalidade da parte demandante foram violados</w:t>
      </w:r>
      <w:r w:rsidRPr="70CC6A12">
        <w:rPr>
          <w:rFonts w:cs="Calibri"/>
          <w:color w:val="000000" w:themeColor="text1"/>
          <w:szCs w:val="23"/>
        </w:rPr>
        <w:t xml:space="preserve">, especialmente </w:t>
      </w:r>
      <w:r w:rsidR="00980533">
        <w:rPr>
          <w:rFonts w:cs="Calibri"/>
          <w:color w:val="000000" w:themeColor="text1"/>
          <w:szCs w:val="23"/>
        </w:rPr>
        <w:t>a honra, a imagem e o bom nome do consumidor no mercado de consumo</w:t>
      </w:r>
      <w:r w:rsidRPr="70CC6A12">
        <w:rPr>
          <w:rFonts w:cs="Calibri"/>
          <w:color w:val="000000" w:themeColor="text1"/>
          <w:szCs w:val="23"/>
        </w:rPr>
        <w:t>.</w:t>
      </w:r>
    </w:p>
    <w:p w14:paraId="102251EB" w14:textId="27843D5D" w:rsidR="70CC6A12" w:rsidRDefault="70CC6A12" w:rsidP="70CC6A12">
      <w:pPr>
        <w:pStyle w:val="CORPOHOMERO"/>
        <w:rPr>
          <w:rFonts w:cs="Calibri"/>
          <w:color w:val="000000" w:themeColor="text1"/>
          <w:szCs w:val="23"/>
        </w:rPr>
      </w:pPr>
      <w:r w:rsidRPr="70CC6A12">
        <w:rPr>
          <w:rFonts w:cs="Calibri"/>
          <w:color w:val="000000" w:themeColor="text1"/>
          <w:szCs w:val="23"/>
        </w:rPr>
        <w:t xml:space="preserve">Por fim, o nexo de causalidade é evidente, porque sem a conduta da parte demandada de </w:t>
      </w:r>
      <w:r w:rsidR="00980533">
        <w:rPr>
          <w:rFonts w:cs="Calibri"/>
          <w:color w:val="000000" w:themeColor="text1"/>
          <w:szCs w:val="23"/>
        </w:rPr>
        <w:t xml:space="preserve">negativar o nome da parte demandante </w:t>
      </w:r>
      <w:r w:rsidR="00445068">
        <w:rPr>
          <w:rFonts w:cs="Calibri"/>
          <w:color w:val="000000" w:themeColor="text1"/>
          <w:szCs w:val="23"/>
        </w:rPr>
        <w:t>esta não teria seu scoring e acesso ao crédito violado</w:t>
      </w:r>
      <w:r w:rsidRPr="70CC6A12">
        <w:rPr>
          <w:rFonts w:cs="Calibri"/>
          <w:color w:val="000000" w:themeColor="text1"/>
          <w:szCs w:val="23"/>
        </w:rPr>
        <w:t>.</w:t>
      </w:r>
    </w:p>
    <w:p w14:paraId="412132EC" w14:textId="312B61FC" w:rsidR="70CC6A12" w:rsidRDefault="70CC6A12" w:rsidP="70CC6A12">
      <w:pPr>
        <w:pStyle w:val="CORPOHOMERO"/>
        <w:rPr>
          <w:rFonts w:cs="Calibri"/>
          <w:color w:val="000000" w:themeColor="text1"/>
          <w:sz w:val="24"/>
          <w:szCs w:val="24"/>
        </w:rPr>
      </w:pPr>
      <w:r w:rsidRPr="70CC6A12">
        <w:rPr>
          <w:rFonts w:cs="Calibri"/>
          <w:color w:val="000000" w:themeColor="text1"/>
          <w:sz w:val="24"/>
          <w:szCs w:val="24"/>
        </w:rPr>
        <w:t xml:space="preserve">Dessa arte, </w:t>
      </w:r>
      <w:r w:rsidRPr="70CC6A12">
        <w:rPr>
          <w:rFonts w:cs="Calibri"/>
          <w:b/>
          <w:bCs/>
          <w:color w:val="000000" w:themeColor="text1"/>
          <w:sz w:val="24"/>
          <w:szCs w:val="24"/>
        </w:rPr>
        <w:t>é imperiosa a fixação do dever de indenizar da parte reclamada, a fim de prevenir e reprimir a conduta praticada.</w:t>
      </w:r>
    </w:p>
    <w:p w14:paraId="41BFF198" w14:textId="07183C7F" w:rsidR="70CC6A12" w:rsidRDefault="70CC6A12" w:rsidP="70CC6A12">
      <w:pPr>
        <w:pStyle w:val="CORPOHOMERO"/>
        <w:rPr>
          <w:rFonts w:cs="Calibri"/>
          <w:color w:val="000000" w:themeColor="text1"/>
          <w:sz w:val="24"/>
          <w:szCs w:val="24"/>
        </w:rPr>
      </w:pPr>
      <w:r w:rsidRPr="70CC6A12">
        <w:rPr>
          <w:rFonts w:cs="Calibri"/>
          <w:color w:val="000000" w:themeColor="text1"/>
          <w:sz w:val="24"/>
          <w:szCs w:val="24"/>
        </w:rPr>
        <w:t>Na linha defendida pelo Superior Tribunal de Justiça</w:t>
      </w:r>
      <w:r w:rsidR="000E3BC8" w:rsidRPr="00B81049">
        <w:rPr>
          <w:rStyle w:val="Refdenotaderodap"/>
          <w:rFonts w:asciiTheme="minorHAnsi" w:hAnsiTheme="minorHAnsi" w:cstheme="minorHAnsi"/>
          <w:sz w:val="24"/>
          <w:szCs w:val="24"/>
        </w:rPr>
        <w:footnoteReference w:id="4"/>
      </w:r>
      <w:r w:rsidRPr="70CC6A12">
        <w:rPr>
          <w:rFonts w:cs="Calibri"/>
          <w:color w:val="000000" w:themeColor="text1"/>
          <w:sz w:val="24"/>
          <w:szCs w:val="24"/>
        </w:rPr>
        <w:t>, o valor da indenização deve seguir o critério bifásico de mensuração dos danos morais.</w:t>
      </w:r>
    </w:p>
    <w:p w14:paraId="328C6EC6" w14:textId="23CEB533" w:rsidR="70CC6A12" w:rsidRDefault="70CC6A12" w:rsidP="70CC6A12">
      <w:pPr>
        <w:pStyle w:val="CORPOHOMERO"/>
        <w:rPr>
          <w:rFonts w:cs="Calibri"/>
          <w:color w:val="000000" w:themeColor="text1"/>
          <w:sz w:val="24"/>
          <w:szCs w:val="24"/>
        </w:rPr>
      </w:pPr>
      <w:r w:rsidRPr="70CC6A12">
        <w:rPr>
          <w:rFonts w:cs="Calibri"/>
          <w:color w:val="000000" w:themeColor="text1"/>
          <w:sz w:val="24"/>
          <w:szCs w:val="24"/>
        </w:rPr>
        <w:t xml:space="preserve">Para a </w:t>
      </w:r>
      <w:r w:rsidRPr="70CC6A12">
        <w:rPr>
          <w:rFonts w:cs="Calibri"/>
          <w:b/>
          <w:bCs/>
          <w:color w:val="000000" w:themeColor="text1"/>
          <w:sz w:val="24"/>
          <w:szCs w:val="24"/>
        </w:rPr>
        <w:t>primeira fase</w:t>
      </w:r>
      <w:r w:rsidRPr="70CC6A12">
        <w:rPr>
          <w:rFonts w:cs="Calibri"/>
          <w:color w:val="000000" w:themeColor="text1"/>
          <w:sz w:val="24"/>
          <w:szCs w:val="24"/>
        </w:rPr>
        <w:t xml:space="preserve">, devem-se considerar o valor fixado para os </w:t>
      </w:r>
      <w:r w:rsidRPr="70CC6A12">
        <w:rPr>
          <w:rFonts w:cs="Calibri"/>
          <w:color w:val="000000" w:themeColor="text1"/>
          <w:sz w:val="24"/>
          <w:szCs w:val="24"/>
          <w:u w:val="single"/>
        </w:rPr>
        <w:t>casos análogos</w:t>
      </w:r>
      <w:r w:rsidRPr="70CC6A12">
        <w:rPr>
          <w:rFonts w:cs="Calibri"/>
          <w:color w:val="000000" w:themeColor="text1"/>
          <w:sz w:val="24"/>
          <w:szCs w:val="24"/>
        </w:rPr>
        <w:t xml:space="preserve"> sobre indenização por danos morais </w:t>
      </w:r>
      <w:r w:rsidR="005E2C7D">
        <w:rPr>
          <w:rFonts w:cs="Calibri"/>
          <w:color w:val="000000" w:themeColor="text1"/>
          <w:sz w:val="24"/>
          <w:szCs w:val="24"/>
        </w:rPr>
        <w:t>por negativação indevida</w:t>
      </w:r>
      <w:r w:rsidRPr="70CC6A12">
        <w:rPr>
          <w:rFonts w:cs="Calibri"/>
          <w:color w:val="000000" w:themeColor="text1"/>
          <w:sz w:val="24"/>
          <w:szCs w:val="24"/>
        </w:rPr>
        <w:t>.</w:t>
      </w:r>
    </w:p>
    <w:p w14:paraId="01C2687B" w14:textId="4C0A1FAC" w:rsidR="70CC6A12" w:rsidRDefault="70CC6A12" w:rsidP="70CC6A12">
      <w:pPr>
        <w:pStyle w:val="CORPOHOMERO"/>
        <w:rPr>
          <w:rFonts w:cs="Calibri"/>
          <w:color w:val="000000" w:themeColor="text1"/>
          <w:sz w:val="24"/>
          <w:szCs w:val="24"/>
        </w:rPr>
      </w:pPr>
      <w:r w:rsidRPr="70CC6A12">
        <w:rPr>
          <w:rFonts w:cs="Calibri"/>
          <w:color w:val="000000" w:themeColor="text1"/>
          <w:sz w:val="24"/>
          <w:szCs w:val="24"/>
        </w:rPr>
        <w:t>Em situações idênticas à presente, o Tribunal de Justiça tem fixado e mantido condenações das instâncias de origem que oscilam de R$ _______________________ a R$ _____.</w:t>
      </w:r>
      <w:r w:rsidR="005E2C7D">
        <w:rPr>
          <w:rStyle w:val="Refdenotaderodap"/>
          <w:rFonts w:cs="Calibri"/>
          <w:color w:val="000000" w:themeColor="text1"/>
          <w:sz w:val="24"/>
          <w:szCs w:val="24"/>
        </w:rPr>
        <w:footnoteReference w:id="5"/>
      </w:r>
    </w:p>
    <w:p w14:paraId="1F680364" w14:textId="49FB230F" w:rsidR="70CC6A12" w:rsidRDefault="70CC6A12" w:rsidP="70CC6A12">
      <w:pPr>
        <w:pStyle w:val="CORPOHOMERO"/>
        <w:rPr>
          <w:rFonts w:cs="Calibri"/>
          <w:color w:val="000000" w:themeColor="text1"/>
          <w:sz w:val="24"/>
          <w:szCs w:val="24"/>
        </w:rPr>
      </w:pPr>
      <w:r w:rsidRPr="70CC6A12">
        <w:rPr>
          <w:rFonts w:cs="Calibri"/>
          <w:color w:val="000000" w:themeColor="text1"/>
          <w:sz w:val="24"/>
          <w:szCs w:val="24"/>
        </w:rPr>
        <w:t xml:space="preserve">Para a </w:t>
      </w:r>
      <w:r w:rsidRPr="70CC6A12">
        <w:rPr>
          <w:rFonts w:cs="Calibri"/>
          <w:b/>
          <w:bCs/>
          <w:color w:val="000000" w:themeColor="text1"/>
          <w:sz w:val="24"/>
          <w:szCs w:val="24"/>
        </w:rPr>
        <w:t>segunda fase</w:t>
      </w:r>
      <w:r w:rsidRPr="70CC6A12">
        <w:rPr>
          <w:rFonts w:cs="Calibri"/>
          <w:color w:val="000000" w:themeColor="text1"/>
          <w:sz w:val="24"/>
          <w:szCs w:val="24"/>
        </w:rPr>
        <w:t>, como brilhantemente assentou o Min. Paulo de Tarso Sanseverino</w:t>
      </w:r>
      <w:r w:rsidR="001429F1" w:rsidRPr="00B81049">
        <w:rPr>
          <w:rStyle w:val="Refdenotaderodap"/>
          <w:rFonts w:asciiTheme="minorHAnsi" w:hAnsiTheme="minorHAnsi" w:cstheme="minorHAnsi"/>
          <w:sz w:val="24"/>
          <w:szCs w:val="24"/>
        </w:rPr>
        <w:footnoteReference w:id="6"/>
      </w:r>
      <w:r w:rsidRPr="70CC6A12">
        <w:rPr>
          <w:rFonts w:cs="Calibri"/>
          <w:color w:val="000000" w:themeColor="text1"/>
          <w:sz w:val="24"/>
          <w:szCs w:val="24"/>
        </w:rPr>
        <w:t xml:space="preserve">, é de se considerar que: a </w:t>
      </w:r>
      <w:r w:rsidRPr="70CC6A12">
        <w:rPr>
          <w:rFonts w:cs="Calibri"/>
          <w:b/>
          <w:bCs/>
          <w:color w:val="000000" w:themeColor="text1"/>
          <w:sz w:val="24"/>
          <w:szCs w:val="24"/>
          <w:u w:val="single"/>
        </w:rPr>
        <w:t>dimensão do dano</w:t>
      </w:r>
      <w:r w:rsidRPr="70CC6A12">
        <w:rPr>
          <w:rFonts w:cs="Calibri"/>
          <w:color w:val="000000" w:themeColor="text1"/>
          <w:sz w:val="24"/>
          <w:szCs w:val="24"/>
        </w:rPr>
        <w:t xml:space="preserve"> deve ser vista como gravíssima, no sentido de que a parte demandante </w:t>
      </w:r>
      <w:r w:rsidR="005E2C7D">
        <w:rPr>
          <w:rFonts w:cs="Calibri"/>
          <w:color w:val="000000" w:themeColor="text1"/>
          <w:sz w:val="24"/>
          <w:szCs w:val="24"/>
        </w:rPr>
        <w:t>não pode alcançar seu crédito</w:t>
      </w:r>
      <w:r w:rsidR="004D07E6">
        <w:rPr>
          <w:rFonts w:cs="Calibri"/>
          <w:color w:val="000000" w:themeColor="text1"/>
          <w:sz w:val="24"/>
          <w:szCs w:val="24"/>
        </w:rPr>
        <w:t>, além do que teve seu nome manchado no mercado de consumido</w:t>
      </w:r>
      <w:r w:rsidRPr="70CC6A12">
        <w:rPr>
          <w:rFonts w:cs="Calibri"/>
          <w:color w:val="000000" w:themeColor="text1"/>
          <w:sz w:val="24"/>
          <w:szCs w:val="24"/>
        </w:rPr>
        <w:t xml:space="preserve">; a </w:t>
      </w:r>
      <w:r w:rsidRPr="70CC6A12">
        <w:rPr>
          <w:rFonts w:cs="Calibri"/>
          <w:b/>
          <w:bCs/>
          <w:color w:val="000000" w:themeColor="text1"/>
          <w:sz w:val="24"/>
          <w:szCs w:val="24"/>
          <w:u w:val="single"/>
        </w:rPr>
        <w:t>culpabilidade é grave</w:t>
      </w:r>
      <w:r w:rsidRPr="70CC6A12">
        <w:rPr>
          <w:rFonts w:cs="Calibri"/>
          <w:color w:val="000000" w:themeColor="text1"/>
          <w:sz w:val="24"/>
          <w:szCs w:val="24"/>
        </w:rPr>
        <w:t xml:space="preserve">, haja vista que a Demandada agiu de má-fé </w:t>
      </w:r>
      <w:r w:rsidR="004D07E6">
        <w:rPr>
          <w:rFonts w:cs="Calibri"/>
          <w:color w:val="000000" w:themeColor="text1"/>
          <w:sz w:val="24"/>
          <w:szCs w:val="24"/>
        </w:rPr>
        <w:t>negativar o nome da parte autora mesmo depois da quitação da dívida</w:t>
      </w:r>
      <w:r w:rsidRPr="70CC6A12">
        <w:rPr>
          <w:rFonts w:cs="Calibri"/>
          <w:color w:val="000000" w:themeColor="text1"/>
          <w:sz w:val="24"/>
          <w:szCs w:val="24"/>
        </w:rPr>
        <w:t xml:space="preserve">; não houve qualquer </w:t>
      </w:r>
      <w:r w:rsidRPr="70CC6A12">
        <w:rPr>
          <w:rFonts w:cs="Calibri"/>
          <w:b/>
          <w:bCs/>
          <w:color w:val="000000" w:themeColor="text1"/>
          <w:sz w:val="24"/>
          <w:szCs w:val="24"/>
          <w:u w:val="single"/>
        </w:rPr>
        <w:t>culpa do consumidor</w:t>
      </w:r>
      <w:r w:rsidRPr="70CC6A12">
        <w:rPr>
          <w:rFonts w:cs="Calibri"/>
          <w:color w:val="000000" w:themeColor="text1"/>
          <w:sz w:val="24"/>
          <w:szCs w:val="24"/>
        </w:rPr>
        <w:t xml:space="preserve"> neste caso; enfim, a </w:t>
      </w:r>
      <w:r w:rsidRPr="70CC6A12">
        <w:rPr>
          <w:rFonts w:cs="Calibri"/>
          <w:b/>
          <w:bCs/>
          <w:color w:val="000000" w:themeColor="text1"/>
          <w:sz w:val="24"/>
          <w:szCs w:val="24"/>
          <w:u w:val="single"/>
        </w:rPr>
        <w:t>capacidade econômica</w:t>
      </w:r>
      <w:r w:rsidRPr="70CC6A12">
        <w:rPr>
          <w:rFonts w:cs="Calibri"/>
          <w:color w:val="000000" w:themeColor="text1"/>
          <w:sz w:val="24"/>
          <w:szCs w:val="24"/>
        </w:rPr>
        <w:t xml:space="preserve"> da parte reclamada é notória</w:t>
      </w:r>
      <w:r w:rsidR="00031ECB" w:rsidRPr="00B81049">
        <w:rPr>
          <w:rStyle w:val="Refdenotaderodap"/>
          <w:rFonts w:asciiTheme="minorHAnsi" w:hAnsiTheme="minorHAnsi" w:cstheme="minorHAnsi"/>
          <w:sz w:val="24"/>
          <w:szCs w:val="24"/>
        </w:rPr>
        <w:footnoteReference w:id="7"/>
      </w:r>
      <w:r w:rsidRPr="70CC6A12">
        <w:rPr>
          <w:rFonts w:cs="Calibri"/>
          <w:color w:val="000000" w:themeColor="text1"/>
          <w:sz w:val="24"/>
          <w:szCs w:val="24"/>
        </w:rPr>
        <w:t>, por se tratar de instituição financeira, enquanto a do reclamante é a de um cidadão de classe média</w:t>
      </w:r>
      <w:r w:rsidR="000E4BAD" w:rsidRPr="00B81049">
        <w:rPr>
          <w:rStyle w:val="Refdenotaderodap"/>
          <w:rFonts w:asciiTheme="minorHAnsi" w:hAnsiTheme="minorHAnsi" w:cstheme="minorHAnsi"/>
          <w:sz w:val="24"/>
          <w:szCs w:val="24"/>
        </w:rPr>
        <w:footnoteReference w:id="8"/>
      </w:r>
      <w:r w:rsidRPr="70CC6A12">
        <w:rPr>
          <w:rFonts w:cs="Calibri"/>
          <w:color w:val="000000" w:themeColor="text1"/>
          <w:sz w:val="24"/>
          <w:szCs w:val="24"/>
        </w:rPr>
        <w:t>.</w:t>
      </w:r>
    </w:p>
    <w:p w14:paraId="150CD265" w14:textId="028970B7" w:rsidR="70CC6A12" w:rsidRDefault="70CC6A12" w:rsidP="70CC6A12">
      <w:pPr>
        <w:pStyle w:val="CORPOHOMERO"/>
        <w:rPr>
          <w:rFonts w:cs="Calibri"/>
          <w:color w:val="000000" w:themeColor="text1"/>
          <w:sz w:val="24"/>
          <w:szCs w:val="24"/>
        </w:rPr>
      </w:pPr>
      <w:r w:rsidRPr="70CC6A12">
        <w:rPr>
          <w:rFonts w:cs="Calibri"/>
          <w:color w:val="000000" w:themeColor="text1"/>
          <w:sz w:val="24"/>
          <w:szCs w:val="24"/>
        </w:rPr>
        <w:t xml:space="preserve">Com isso, </w:t>
      </w:r>
      <w:r w:rsidRPr="70CC6A12">
        <w:rPr>
          <w:rFonts w:cs="Calibri"/>
          <w:b/>
          <w:bCs/>
          <w:color w:val="000000" w:themeColor="text1"/>
          <w:sz w:val="24"/>
          <w:szCs w:val="24"/>
        </w:rPr>
        <w:t xml:space="preserve">é razoável a fixação da indenização no caso presente em R$ </w:t>
      </w:r>
      <w:r w:rsidR="006C512A">
        <w:rPr>
          <w:rFonts w:cs="Calibri"/>
          <w:b/>
          <w:bCs/>
          <w:color w:val="000000" w:themeColor="text1"/>
          <w:sz w:val="24"/>
          <w:szCs w:val="24"/>
        </w:rPr>
        <w:t>10</w:t>
      </w:r>
      <w:r w:rsidRPr="70CC6A12">
        <w:rPr>
          <w:rFonts w:cs="Calibri"/>
          <w:b/>
          <w:bCs/>
          <w:color w:val="000000" w:themeColor="text1"/>
          <w:sz w:val="24"/>
          <w:szCs w:val="24"/>
        </w:rPr>
        <w:t>.000,00 (</w:t>
      </w:r>
      <w:r w:rsidR="006C512A">
        <w:rPr>
          <w:rFonts w:cs="Calibri"/>
          <w:b/>
          <w:bCs/>
          <w:color w:val="000000" w:themeColor="text1"/>
          <w:sz w:val="24"/>
          <w:szCs w:val="24"/>
        </w:rPr>
        <w:t>dez</w:t>
      </w:r>
      <w:r w:rsidRPr="70CC6A12">
        <w:rPr>
          <w:rFonts w:cs="Calibri"/>
          <w:b/>
          <w:bCs/>
          <w:color w:val="000000" w:themeColor="text1"/>
          <w:sz w:val="24"/>
          <w:szCs w:val="24"/>
        </w:rPr>
        <w:t xml:space="preserve"> mil reais), </w:t>
      </w:r>
      <w:r w:rsidRPr="70CC6A12">
        <w:rPr>
          <w:rFonts w:cs="Calibri"/>
          <w:color w:val="000000" w:themeColor="text1"/>
          <w:sz w:val="24"/>
          <w:szCs w:val="24"/>
        </w:rPr>
        <w:t>com juros de mora de 1% ao mês, desde a citação, e correção monetária pelo IGPM desde o arbitramento.</w:t>
      </w:r>
    </w:p>
    <w:p w14:paraId="44AFBB77" w14:textId="4822F717" w:rsidR="70CC6A12" w:rsidRDefault="70CC6A12" w:rsidP="70CC6A12">
      <w:pPr>
        <w:tabs>
          <w:tab w:val="left" w:pos="2160"/>
        </w:tabs>
        <w:spacing w:after="0" w:line="360" w:lineRule="auto"/>
        <w:ind w:firstLine="567"/>
        <w:jc w:val="both"/>
        <w:rPr>
          <w:rFonts w:cs="Calibri"/>
          <w:color w:val="000000" w:themeColor="text1"/>
          <w:sz w:val="24"/>
          <w:szCs w:val="24"/>
        </w:rPr>
      </w:pPr>
    </w:p>
    <w:p w14:paraId="26557888" w14:textId="5C2B14B6" w:rsidR="70CC6A12" w:rsidRDefault="70CC6A12" w:rsidP="70CC6A12">
      <w:pPr>
        <w:tabs>
          <w:tab w:val="left" w:pos="2160"/>
        </w:tabs>
        <w:spacing w:after="0" w:line="360" w:lineRule="auto"/>
        <w:ind w:firstLine="567"/>
        <w:jc w:val="both"/>
        <w:rPr>
          <w:rFonts w:cs="Calibri"/>
          <w:color w:val="000000" w:themeColor="text1"/>
          <w:sz w:val="24"/>
          <w:szCs w:val="24"/>
        </w:rPr>
      </w:pPr>
      <w:r w:rsidRPr="70CC6A12">
        <w:rPr>
          <w:rFonts w:cs="Calibri"/>
          <w:b/>
          <w:bCs/>
          <w:color w:val="000000" w:themeColor="text1"/>
          <w:sz w:val="24"/>
          <w:szCs w:val="24"/>
          <w:u w:val="single"/>
        </w:rPr>
        <w:t>II. 5. Da inversão legal do ônus da prova:</w:t>
      </w:r>
    </w:p>
    <w:p w14:paraId="772ED2CA" w14:textId="40FB19E4" w:rsidR="70CC6A12" w:rsidRDefault="70CC6A12" w:rsidP="70CC6A12">
      <w:pPr>
        <w:tabs>
          <w:tab w:val="left" w:pos="2160"/>
        </w:tabs>
        <w:spacing w:after="0" w:line="360" w:lineRule="auto"/>
        <w:ind w:firstLine="1985"/>
        <w:jc w:val="both"/>
        <w:rPr>
          <w:rFonts w:cs="Calibri"/>
          <w:color w:val="000000" w:themeColor="text1"/>
          <w:sz w:val="24"/>
          <w:szCs w:val="24"/>
        </w:rPr>
      </w:pPr>
    </w:p>
    <w:p w14:paraId="0701675F" w14:textId="2A61B315" w:rsidR="70CC6A12" w:rsidRDefault="70CC6A12" w:rsidP="70CC6A12">
      <w:pPr>
        <w:pStyle w:val="CORPOHOMERO"/>
        <w:rPr>
          <w:rFonts w:cs="Calibri"/>
          <w:color w:val="000000" w:themeColor="text1"/>
          <w:szCs w:val="23"/>
        </w:rPr>
      </w:pPr>
      <w:r w:rsidRPr="70CC6A12">
        <w:rPr>
          <w:rFonts w:cs="Calibri"/>
          <w:color w:val="000000" w:themeColor="text1"/>
          <w:szCs w:val="23"/>
        </w:rPr>
        <w:t>A situação de fato do serviço regida pelo art. 14 do CDC apresenta uma verdadeira hipótese de inversão legal do ônus probatório, no sentido de que a parte demandada somente restará isenta de responsabilidade caso demonstre cabalmente alguma das hipóteses do §3º do art. 14 CDC.</w:t>
      </w:r>
    </w:p>
    <w:p w14:paraId="46B63202" w14:textId="1B4FDADA" w:rsidR="70CC6A12" w:rsidRDefault="70CC6A12" w:rsidP="70CC6A12">
      <w:pPr>
        <w:pStyle w:val="CORPOHOMERO"/>
        <w:rPr>
          <w:rFonts w:cs="Calibri"/>
          <w:color w:val="000000" w:themeColor="text1"/>
          <w:szCs w:val="23"/>
        </w:rPr>
      </w:pPr>
      <w:r w:rsidRPr="70CC6A12">
        <w:rPr>
          <w:rFonts w:cs="Calibri"/>
          <w:color w:val="000000" w:themeColor="text1"/>
          <w:szCs w:val="23"/>
        </w:rPr>
        <w:t xml:space="preserve">Assim, fica </w:t>
      </w:r>
      <w:r w:rsidRPr="70CC6A12">
        <w:rPr>
          <w:rFonts w:cs="Calibri"/>
          <w:color w:val="000000" w:themeColor="text1"/>
          <w:szCs w:val="23"/>
          <w:u w:val="single"/>
        </w:rPr>
        <w:t>requerida a inversão do ônus da prova para a requerida</w:t>
      </w:r>
      <w:r w:rsidRPr="70CC6A12">
        <w:rPr>
          <w:rFonts w:cs="Calibri"/>
          <w:color w:val="000000" w:themeColor="text1"/>
          <w:szCs w:val="23"/>
        </w:rPr>
        <w:t>, com a imposição deste ônus já na fase de saneamento do feito, por se tratar de uma regra de procedimento</w:t>
      </w:r>
      <w:r w:rsidR="00D420DE" w:rsidRPr="18498DC6">
        <w:rPr>
          <w:rStyle w:val="Refdenotaderodap"/>
          <w:rFonts w:asciiTheme="minorHAnsi" w:hAnsiTheme="minorHAnsi" w:cstheme="minorBidi"/>
          <w:sz w:val="24"/>
          <w:szCs w:val="24"/>
        </w:rPr>
        <w:footnoteReference w:id="9"/>
      </w:r>
      <w:r w:rsidRPr="70CC6A12">
        <w:rPr>
          <w:rFonts w:cs="Calibri"/>
          <w:color w:val="000000" w:themeColor="text1"/>
          <w:szCs w:val="23"/>
        </w:rPr>
        <w:t>.</w:t>
      </w:r>
    </w:p>
    <w:p w14:paraId="47E6E615" w14:textId="62990DD0" w:rsidR="70CC6A12" w:rsidRDefault="70CC6A12" w:rsidP="70CC6A12">
      <w:pPr>
        <w:tabs>
          <w:tab w:val="left" w:pos="2160"/>
        </w:tabs>
        <w:spacing w:after="0" w:line="360" w:lineRule="auto"/>
        <w:ind w:firstLine="1985"/>
        <w:jc w:val="both"/>
        <w:rPr>
          <w:rFonts w:cs="Calibri"/>
          <w:color w:val="000000" w:themeColor="text1"/>
        </w:rPr>
      </w:pPr>
    </w:p>
    <w:p w14:paraId="676F3022" w14:textId="0A8B95FE" w:rsidR="70CC6A12" w:rsidRDefault="70CC6A12" w:rsidP="70CC6A12">
      <w:pPr>
        <w:tabs>
          <w:tab w:val="left" w:pos="2160"/>
        </w:tabs>
        <w:spacing w:after="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70CC6A12">
        <w:rPr>
          <w:rFonts w:cs="Calibri"/>
          <w:b/>
          <w:bCs/>
          <w:color w:val="000000" w:themeColor="text1"/>
          <w:sz w:val="24"/>
          <w:szCs w:val="24"/>
        </w:rPr>
        <w:t xml:space="preserve">III – DA TUTELA DE URGÊNCIA </w:t>
      </w:r>
    </w:p>
    <w:p w14:paraId="5204F5E5" w14:textId="2132275A" w:rsidR="70CC6A12" w:rsidRDefault="70CC6A12" w:rsidP="70CC6A12">
      <w:pPr>
        <w:spacing w:after="120" w:line="360" w:lineRule="auto"/>
        <w:ind w:firstLine="1134"/>
        <w:jc w:val="both"/>
        <w:rPr>
          <w:rFonts w:cs="Calibri"/>
          <w:color w:val="000000" w:themeColor="text1"/>
          <w:sz w:val="23"/>
          <w:szCs w:val="23"/>
        </w:rPr>
      </w:pPr>
    </w:p>
    <w:p w14:paraId="69C7EDDC" w14:textId="6A50704D" w:rsidR="70CC6A12" w:rsidRDefault="70CC6A12" w:rsidP="70CC6A12">
      <w:pPr>
        <w:pStyle w:val="CORPOHOMERO"/>
        <w:rPr>
          <w:rFonts w:cs="Calibri"/>
          <w:color w:val="000000" w:themeColor="text1"/>
          <w:szCs w:val="23"/>
        </w:rPr>
      </w:pPr>
      <w:r w:rsidRPr="70CC6A12">
        <w:rPr>
          <w:rFonts w:cs="Calibri"/>
          <w:color w:val="000000" w:themeColor="text1"/>
          <w:szCs w:val="23"/>
        </w:rPr>
        <w:t xml:space="preserve">Independentemente da natureza da tutela provisória de urgência (antecipada ou cautelar), estabelece o novo Código de Processo Civil que seus requisitos gerais são: </w:t>
      </w:r>
      <w:r w:rsidRPr="70CC6A12">
        <w:rPr>
          <w:rFonts w:cs="Calibri"/>
          <w:b/>
          <w:bCs/>
          <w:color w:val="000000" w:themeColor="text1"/>
          <w:szCs w:val="23"/>
        </w:rPr>
        <w:t>a)</w:t>
      </w:r>
      <w:r w:rsidRPr="70CC6A12">
        <w:rPr>
          <w:rFonts w:cs="Calibri"/>
          <w:color w:val="000000" w:themeColor="text1"/>
          <w:szCs w:val="23"/>
        </w:rPr>
        <w:t xml:space="preserve"> probabilidade do direito; e, </w:t>
      </w:r>
      <w:r w:rsidRPr="70CC6A12">
        <w:rPr>
          <w:rFonts w:cs="Calibri"/>
          <w:b/>
          <w:bCs/>
          <w:color w:val="000000" w:themeColor="text1"/>
          <w:szCs w:val="23"/>
        </w:rPr>
        <w:t>b)</w:t>
      </w:r>
      <w:r w:rsidRPr="70CC6A12">
        <w:rPr>
          <w:rFonts w:cs="Calibri"/>
          <w:color w:val="000000" w:themeColor="text1"/>
          <w:szCs w:val="23"/>
        </w:rPr>
        <w:t xml:space="preserve"> perigo de dano ou o risco ao resultado útil do processo.</w:t>
      </w:r>
    </w:p>
    <w:p w14:paraId="75BF5EE5" w14:textId="526909BE" w:rsidR="70CC6A12" w:rsidRDefault="70CC6A12" w:rsidP="70CC6A12">
      <w:pPr>
        <w:pStyle w:val="CORPOHOMERO"/>
        <w:rPr>
          <w:rFonts w:cs="Calibri"/>
          <w:color w:val="000000" w:themeColor="text1"/>
          <w:szCs w:val="23"/>
        </w:rPr>
      </w:pPr>
      <w:r w:rsidRPr="70CC6A12">
        <w:rPr>
          <w:rFonts w:cs="Calibri"/>
          <w:color w:val="000000" w:themeColor="text1"/>
          <w:szCs w:val="23"/>
        </w:rPr>
        <w:t>Em sede de tutela antecipada (satisfativa), ainda há o acréscimo do requisito negativo, qual seja, ausência de risco de irreversibilidade da medida (§3º, art. 300, CPC).</w:t>
      </w:r>
    </w:p>
    <w:p w14:paraId="1028F4E7" w14:textId="10611D81" w:rsidR="70CC6A12" w:rsidRDefault="70CC6A12" w:rsidP="70CC6A12">
      <w:pPr>
        <w:pStyle w:val="CORPOHOMERO"/>
        <w:rPr>
          <w:rFonts w:cs="Calibri"/>
          <w:color w:val="000000" w:themeColor="text1"/>
          <w:szCs w:val="23"/>
        </w:rPr>
      </w:pPr>
      <w:r w:rsidRPr="70CC6A12">
        <w:rPr>
          <w:rFonts w:cs="Calibri"/>
          <w:color w:val="000000" w:themeColor="text1"/>
          <w:szCs w:val="23"/>
        </w:rPr>
        <w:t xml:space="preserve">Os </w:t>
      </w:r>
      <w:r w:rsidRPr="70CC6A12">
        <w:rPr>
          <w:rFonts w:cs="Calibri"/>
          <w:b/>
          <w:bCs/>
          <w:color w:val="000000" w:themeColor="text1"/>
          <w:szCs w:val="23"/>
          <w:u w:val="single"/>
        </w:rPr>
        <w:t>elementos coligidos na inicial sumariamente demonstram a verossimilhança dos fatos deduzidos na exordial</w:t>
      </w:r>
      <w:r w:rsidRPr="70CC6A12">
        <w:rPr>
          <w:rFonts w:cs="Calibri"/>
          <w:color w:val="000000" w:themeColor="text1"/>
          <w:szCs w:val="23"/>
        </w:rPr>
        <w:t xml:space="preserve">, no sentido de que </w:t>
      </w:r>
      <w:r w:rsidR="002B2BAA">
        <w:rPr>
          <w:rFonts w:cs="Calibri"/>
          <w:color w:val="000000" w:themeColor="text1"/>
          <w:szCs w:val="23"/>
        </w:rPr>
        <w:t>inexiste qualquer débito no cartão de crédito capaz de justificar a negativação, e isso está provado documentalmente.</w:t>
      </w:r>
    </w:p>
    <w:p w14:paraId="64974669" w14:textId="5D775D65" w:rsidR="70CC6A12" w:rsidRDefault="70CC6A12" w:rsidP="70CC6A12">
      <w:pPr>
        <w:pStyle w:val="CORPOHOMERO"/>
        <w:rPr>
          <w:rFonts w:cs="Calibri"/>
          <w:color w:val="000000" w:themeColor="text1"/>
          <w:szCs w:val="23"/>
        </w:rPr>
      </w:pPr>
      <w:r w:rsidRPr="70CC6A12">
        <w:rPr>
          <w:rFonts w:cs="Calibri"/>
          <w:color w:val="000000" w:themeColor="text1"/>
          <w:szCs w:val="23"/>
        </w:rPr>
        <w:t xml:space="preserve">O </w:t>
      </w:r>
      <w:r w:rsidRPr="70CC6A12">
        <w:rPr>
          <w:rFonts w:cs="Calibri"/>
          <w:b/>
          <w:bCs/>
          <w:color w:val="000000" w:themeColor="text1"/>
          <w:szCs w:val="23"/>
        </w:rPr>
        <w:t xml:space="preserve">perigo da demora </w:t>
      </w:r>
      <w:r w:rsidRPr="70CC6A12">
        <w:rPr>
          <w:rFonts w:cs="Calibri"/>
          <w:color w:val="000000" w:themeColor="text1"/>
          <w:szCs w:val="23"/>
        </w:rPr>
        <w:t xml:space="preserve">consiste no fato de que a parte demandante não poderá ficar privada </w:t>
      </w:r>
      <w:r w:rsidR="002B2BAA">
        <w:rPr>
          <w:rFonts w:cs="Calibri"/>
          <w:color w:val="000000" w:themeColor="text1"/>
          <w:szCs w:val="23"/>
        </w:rPr>
        <w:t>de acesso ao crédito até o final da demanda. Sab</w:t>
      </w:r>
      <w:r w:rsidR="00FD7265">
        <w:rPr>
          <w:rFonts w:cs="Calibri"/>
          <w:color w:val="000000" w:themeColor="text1"/>
          <w:szCs w:val="23"/>
        </w:rPr>
        <w:t>e</w:t>
      </w:r>
      <w:r w:rsidR="002B2BAA">
        <w:rPr>
          <w:rFonts w:cs="Calibri"/>
          <w:color w:val="000000" w:themeColor="text1"/>
          <w:szCs w:val="23"/>
        </w:rPr>
        <w:t xml:space="preserve">-se </w:t>
      </w:r>
      <w:r w:rsidR="00FD7265">
        <w:rPr>
          <w:rFonts w:cs="Calibri"/>
          <w:color w:val="000000" w:themeColor="text1"/>
          <w:szCs w:val="23"/>
        </w:rPr>
        <w:t xml:space="preserve">que hoje as pessoas dependem do crédito para sobreviver, portanto, não é razoável esperar o fim do julgamento para </w:t>
      </w:r>
      <w:r w:rsidR="00B44F12">
        <w:rPr>
          <w:rFonts w:cs="Calibri"/>
          <w:color w:val="000000" w:themeColor="text1"/>
          <w:szCs w:val="23"/>
        </w:rPr>
        <w:t>pôr</w:t>
      </w:r>
      <w:r w:rsidR="00FD7265">
        <w:rPr>
          <w:rFonts w:cs="Calibri"/>
          <w:color w:val="000000" w:themeColor="text1"/>
          <w:szCs w:val="23"/>
        </w:rPr>
        <w:t xml:space="preserve"> fim ao sofrimento da parte autora</w:t>
      </w:r>
      <w:r w:rsidRPr="70CC6A12">
        <w:rPr>
          <w:rFonts w:cs="Calibri"/>
          <w:color w:val="000000" w:themeColor="text1"/>
          <w:szCs w:val="23"/>
        </w:rPr>
        <w:t>.</w:t>
      </w:r>
    </w:p>
    <w:p w14:paraId="08AAA704" w14:textId="09F295C7" w:rsidR="70CC6A12" w:rsidRDefault="70CC6A12" w:rsidP="70CC6A12">
      <w:pPr>
        <w:pStyle w:val="CORPOHOMERO"/>
        <w:rPr>
          <w:rFonts w:cs="Calibri"/>
          <w:color w:val="000000" w:themeColor="text1"/>
          <w:szCs w:val="23"/>
        </w:rPr>
      </w:pPr>
      <w:r w:rsidRPr="70CC6A12">
        <w:rPr>
          <w:rFonts w:cs="Calibri"/>
          <w:color w:val="000000" w:themeColor="text1"/>
          <w:szCs w:val="23"/>
        </w:rPr>
        <w:t xml:space="preserve">Por fim, </w:t>
      </w:r>
      <w:r w:rsidRPr="70CC6A12">
        <w:rPr>
          <w:rFonts w:cs="Calibri"/>
          <w:color w:val="000000" w:themeColor="text1"/>
          <w:szCs w:val="23"/>
          <w:u w:val="single"/>
        </w:rPr>
        <w:t>tem-se como plenamente reversível a medida a ser concedida</w:t>
      </w:r>
      <w:r w:rsidRPr="70CC6A12">
        <w:rPr>
          <w:rFonts w:cs="Calibri"/>
          <w:color w:val="000000" w:themeColor="text1"/>
          <w:szCs w:val="23"/>
        </w:rPr>
        <w:t>, haja vista que a negativação pode ser refeita a qualquer momento.</w:t>
      </w:r>
    </w:p>
    <w:p w14:paraId="797643E4" w14:textId="31ADFA14" w:rsidR="70CC6A12" w:rsidRDefault="70CC6A12" w:rsidP="70CC6A12">
      <w:pPr>
        <w:pStyle w:val="CORPOHOMERO"/>
        <w:rPr>
          <w:rFonts w:cs="Calibri"/>
          <w:color w:val="000000" w:themeColor="text1"/>
          <w:szCs w:val="23"/>
        </w:rPr>
      </w:pPr>
      <w:r w:rsidRPr="70CC6A12">
        <w:rPr>
          <w:rFonts w:cs="Calibri"/>
          <w:color w:val="000000" w:themeColor="text1"/>
          <w:szCs w:val="23"/>
        </w:rPr>
        <w:t>Destaca-se que no caso da demandante, por ser hipossuficiente, deve ser dispensada a prestação de caução real ou fidejussória, conforme autoriza o §1º do já citado artigo 300 do Código de Ritos.</w:t>
      </w:r>
    </w:p>
    <w:p w14:paraId="0E1D421C" w14:textId="59B7E70C" w:rsidR="70CC6A12" w:rsidRDefault="70CC6A12" w:rsidP="70CC6A12">
      <w:pPr>
        <w:pStyle w:val="CORPOHOMERO"/>
        <w:rPr>
          <w:rFonts w:cs="Calibri"/>
          <w:color w:val="000000" w:themeColor="text1"/>
          <w:szCs w:val="23"/>
        </w:rPr>
      </w:pPr>
      <w:r w:rsidRPr="70CC6A12">
        <w:rPr>
          <w:rFonts w:cs="Calibri"/>
          <w:color w:val="000000" w:themeColor="text1"/>
          <w:szCs w:val="23"/>
        </w:rPr>
        <w:t xml:space="preserve">Dessa arte, merece ser concedida a tutela de urgência satisfativa (antecipada) no caso presente, para determinar que </w:t>
      </w:r>
      <w:r w:rsidRPr="70CC6A12">
        <w:rPr>
          <w:rFonts w:cs="Calibri"/>
          <w:b/>
          <w:bCs/>
          <w:color w:val="000000" w:themeColor="text1"/>
          <w:szCs w:val="23"/>
        </w:rPr>
        <w:t xml:space="preserve">a Demandada </w:t>
      </w:r>
      <w:r w:rsidR="00FD7265">
        <w:rPr>
          <w:rFonts w:cs="Calibri"/>
          <w:b/>
          <w:bCs/>
          <w:color w:val="000000" w:themeColor="text1"/>
          <w:szCs w:val="23"/>
        </w:rPr>
        <w:t>promova a exclusão do nome da parte autora do cadastro de inadimplentes em 5 dias</w:t>
      </w:r>
      <w:r w:rsidRPr="70CC6A12">
        <w:rPr>
          <w:rFonts w:cs="Calibri"/>
          <w:b/>
          <w:bCs/>
          <w:color w:val="000000" w:themeColor="text1"/>
          <w:szCs w:val="23"/>
        </w:rPr>
        <w:t>.</w:t>
      </w:r>
    </w:p>
    <w:p w14:paraId="143BA4B9" w14:textId="5223C95E" w:rsidR="70CC6A12" w:rsidRDefault="70CC6A12" w:rsidP="70CC6A12">
      <w:pPr>
        <w:tabs>
          <w:tab w:val="left" w:pos="2160"/>
        </w:tabs>
        <w:spacing w:after="0" w:line="360" w:lineRule="auto"/>
        <w:ind w:firstLine="1985"/>
        <w:jc w:val="both"/>
        <w:rPr>
          <w:rFonts w:cs="Calibri"/>
          <w:color w:val="000000" w:themeColor="text1"/>
          <w:sz w:val="24"/>
          <w:szCs w:val="24"/>
        </w:rPr>
      </w:pPr>
    </w:p>
    <w:p w14:paraId="6AFC9944" w14:textId="75F3A037" w:rsidR="70CC6A12" w:rsidRDefault="70CC6A12" w:rsidP="70CC6A12">
      <w:pPr>
        <w:tabs>
          <w:tab w:val="left" w:pos="2160"/>
        </w:tabs>
        <w:spacing w:after="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70CC6A12">
        <w:rPr>
          <w:rFonts w:cs="Calibri"/>
          <w:b/>
          <w:bCs/>
          <w:color w:val="000000" w:themeColor="text1"/>
          <w:sz w:val="24"/>
          <w:szCs w:val="24"/>
        </w:rPr>
        <w:t>IV – REQUERIMENTOS E PEDIDOS</w:t>
      </w:r>
    </w:p>
    <w:p w14:paraId="0DC2C85E" w14:textId="5C51F4F9" w:rsidR="70CC6A12" w:rsidRDefault="70CC6A12" w:rsidP="70CC6A12">
      <w:pPr>
        <w:tabs>
          <w:tab w:val="left" w:pos="2160"/>
        </w:tabs>
        <w:spacing w:after="0" w:line="360" w:lineRule="auto"/>
        <w:ind w:firstLine="1985"/>
        <w:jc w:val="both"/>
        <w:rPr>
          <w:rFonts w:cs="Calibri"/>
          <w:color w:val="000000" w:themeColor="text1"/>
          <w:sz w:val="24"/>
          <w:szCs w:val="24"/>
        </w:rPr>
      </w:pPr>
    </w:p>
    <w:p w14:paraId="02B7682C" w14:textId="074FA54E" w:rsidR="70CC6A12" w:rsidRDefault="70CC6A12" w:rsidP="70CC6A12">
      <w:pPr>
        <w:pStyle w:val="CORPOHOMERO"/>
        <w:rPr>
          <w:rFonts w:cs="Calibri"/>
          <w:color w:val="000000" w:themeColor="text1"/>
          <w:szCs w:val="23"/>
        </w:rPr>
      </w:pPr>
      <w:r w:rsidRPr="70CC6A12">
        <w:rPr>
          <w:rFonts w:cs="Calibri"/>
          <w:color w:val="000000" w:themeColor="text1"/>
          <w:szCs w:val="23"/>
        </w:rPr>
        <w:t>Ante o exposto, requer-se sejam deferidos os seguintes requerimentos e pedidos:</w:t>
      </w:r>
    </w:p>
    <w:p w14:paraId="78886EAA" w14:textId="566F2CC3" w:rsidR="70CC6A12" w:rsidRDefault="70CC6A12" w:rsidP="70CC6A12">
      <w:pPr>
        <w:spacing w:after="0" w:line="360" w:lineRule="auto"/>
        <w:ind w:left="720"/>
        <w:rPr>
          <w:rFonts w:cs="Calibri"/>
          <w:color w:val="000000" w:themeColor="text1"/>
        </w:rPr>
      </w:pPr>
    </w:p>
    <w:p w14:paraId="6F798B66" w14:textId="5A3B2D9F" w:rsidR="70CC6A12" w:rsidRDefault="70CC6A12" w:rsidP="70CC6A12">
      <w:pPr>
        <w:pStyle w:val="PargrafodaLista"/>
        <w:numPr>
          <w:ilvl w:val="0"/>
          <w:numId w:val="1"/>
        </w:numPr>
        <w:spacing w:after="0" w:line="360" w:lineRule="auto"/>
        <w:ind w:left="0" w:firstLine="1985"/>
        <w:jc w:val="both"/>
        <w:rPr>
          <w:rFonts w:cs="Calibri"/>
          <w:color w:val="000000" w:themeColor="text1"/>
        </w:rPr>
      </w:pPr>
      <w:r w:rsidRPr="70CC6A12">
        <w:rPr>
          <w:rFonts w:cs="Calibri"/>
          <w:color w:val="000000" w:themeColor="text1"/>
        </w:rPr>
        <w:t>seja implantado o</w:t>
      </w:r>
      <w:r w:rsidRPr="70CC6A12">
        <w:rPr>
          <w:rFonts w:cs="Calibri"/>
          <w:b/>
          <w:bCs/>
          <w:color w:val="000000" w:themeColor="text1"/>
        </w:rPr>
        <w:t xml:space="preserve"> JUÍZO 100% DIGITAL</w:t>
      </w:r>
      <w:r w:rsidRPr="70CC6A12">
        <w:rPr>
          <w:rFonts w:cs="Calibri"/>
          <w:color w:val="000000" w:themeColor="text1"/>
        </w:rPr>
        <w:t xml:space="preserve"> neste feito, na forma da Resolução CNJ nº 345/2020;</w:t>
      </w:r>
    </w:p>
    <w:p w14:paraId="45CAB18B" w14:textId="42CE6738" w:rsidR="70CC6A12" w:rsidRDefault="70CC6A12" w:rsidP="70CC6A12">
      <w:pPr>
        <w:ind w:left="720"/>
        <w:rPr>
          <w:rFonts w:cs="Calibri"/>
          <w:color w:val="000000" w:themeColor="text1"/>
        </w:rPr>
      </w:pPr>
    </w:p>
    <w:p w14:paraId="766F4C9F" w14:textId="36617700" w:rsidR="70CC6A12" w:rsidRDefault="70CC6A12" w:rsidP="70CC6A12">
      <w:pPr>
        <w:pStyle w:val="PargrafodaLista"/>
        <w:numPr>
          <w:ilvl w:val="0"/>
          <w:numId w:val="1"/>
        </w:numPr>
        <w:spacing w:after="0" w:line="360" w:lineRule="auto"/>
        <w:ind w:left="0" w:firstLine="1985"/>
        <w:jc w:val="both"/>
        <w:rPr>
          <w:rFonts w:cs="Calibri"/>
          <w:color w:val="000000" w:themeColor="text1"/>
        </w:rPr>
      </w:pPr>
      <w:r w:rsidRPr="70CC6A12">
        <w:rPr>
          <w:rFonts w:cs="Calibri"/>
          <w:b/>
          <w:bCs/>
          <w:color w:val="000000" w:themeColor="text1"/>
          <w:u w:val="single"/>
        </w:rPr>
        <w:t>a tramitação prioritária do feito</w:t>
      </w:r>
      <w:r w:rsidRPr="70CC6A12">
        <w:rPr>
          <w:rFonts w:cs="Calibri"/>
          <w:color w:val="000000" w:themeColor="text1"/>
        </w:rPr>
        <w:t>, na forma do art. 1.048, do Código de Processo Civil;</w:t>
      </w:r>
    </w:p>
    <w:p w14:paraId="472AA24A" w14:textId="4DB54C80" w:rsidR="70CC6A12" w:rsidRDefault="70CC6A12" w:rsidP="70CC6A12">
      <w:pPr>
        <w:spacing w:after="0" w:line="360" w:lineRule="auto"/>
        <w:ind w:left="1985"/>
        <w:jc w:val="both"/>
        <w:rPr>
          <w:rFonts w:cs="Calibri"/>
          <w:color w:val="000000" w:themeColor="text1"/>
        </w:rPr>
      </w:pPr>
    </w:p>
    <w:p w14:paraId="20DFA25C" w14:textId="60255141" w:rsidR="70CC6A12" w:rsidRDefault="70CC6A12" w:rsidP="70CC6A12">
      <w:pPr>
        <w:pStyle w:val="PargrafodaLista"/>
        <w:numPr>
          <w:ilvl w:val="0"/>
          <w:numId w:val="1"/>
        </w:numPr>
        <w:spacing w:after="0" w:line="360" w:lineRule="auto"/>
        <w:ind w:left="0" w:firstLine="1985"/>
        <w:jc w:val="both"/>
        <w:rPr>
          <w:rFonts w:cs="Calibri"/>
          <w:color w:val="000000" w:themeColor="text1"/>
        </w:rPr>
      </w:pPr>
      <w:r w:rsidRPr="70CC6A12">
        <w:rPr>
          <w:rFonts w:cs="Calibri"/>
          <w:b/>
          <w:bCs/>
          <w:color w:val="000000" w:themeColor="text1"/>
        </w:rPr>
        <w:t>a concessão da TUTELA DE URGÊNCIA</w:t>
      </w:r>
      <w:r w:rsidRPr="70CC6A12">
        <w:rPr>
          <w:rFonts w:cs="Calibri"/>
          <w:color w:val="000000" w:themeColor="text1"/>
        </w:rPr>
        <w:t xml:space="preserve">, </w:t>
      </w:r>
      <w:r w:rsidRPr="70CC6A12">
        <w:rPr>
          <w:rFonts w:cs="Calibri"/>
          <w:color w:val="000000" w:themeColor="text1"/>
          <w:u w:val="single"/>
        </w:rPr>
        <w:t>liminarmente e sem a oitiva da parte adversa</w:t>
      </w:r>
      <w:r w:rsidRPr="70CC6A12">
        <w:rPr>
          <w:rFonts w:cs="Calibri"/>
          <w:color w:val="000000" w:themeColor="text1"/>
        </w:rPr>
        <w:t>, para:</w:t>
      </w:r>
    </w:p>
    <w:p w14:paraId="18BBE681" w14:textId="25493759" w:rsidR="70CC6A12" w:rsidRDefault="70CC6A12" w:rsidP="70CC6A12">
      <w:pPr>
        <w:pStyle w:val="PargrafodaLista"/>
        <w:numPr>
          <w:ilvl w:val="2"/>
          <w:numId w:val="1"/>
        </w:numPr>
        <w:spacing w:after="0"/>
        <w:ind w:left="2552"/>
        <w:jc w:val="both"/>
        <w:rPr>
          <w:rFonts w:cs="Calibri"/>
          <w:color w:val="000000" w:themeColor="text1"/>
          <w:sz w:val="20"/>
          <w:szCs w:val="20"/>
        </w:rPr>
      </w:pPr>
      <w:r w:rsidRPr="70CC6A12">
        <w:rPr>
          <w:rFonts w:cs="Calibri"/>
          <w:color w:val="000000" w:themeColor="text1"/>
          <w:sz w:val="20"/>
          <w:szCs w:val="20"/>
        </w:rPr>
        <w:t xml:space="preserve">determinar que a demandada </w:t>
      </w:r>
      <w:r w:rsidR="00FD7265">
        <w:rPr>
          <w:rFonts w:cs="Calibri"/>
          <w:color w:val="000000" w:themeColor="text1"/>
          <w:sz w:val="20"/>
          <w:szCs w:val="20"/>
        </w:rPr>
        <w:t>promova a exclusão do nome da autora de todos os bancos de dados de restrição ao crédito, relativamente ao débito de ____, vinculado ao cartão nº ___</w:t>
      </w:r>
      <w:r w:rsidRPr="70CC6A12">
        <w:rPr>
          <w:rFonts w:cs="Calibri"/>
          <w:color w:val="000000" w:themeColor="text1"/>
          <w:sz w:val="20"/>
          <w:szCs w:val="20"/>
        </w:rPr>
        <w:t>;</w:t>
      </w:r>
    </w:p>
    <w:p w14:paraId="38A38A44" w14:textId="5B285AD9" w:rsidR="70CC6A12" w:rsidRDefault="70CC6A12" w:rsidP="70CC6A12">
      <w:pPr>
        <w:pStyle w:val="PargrafodaLista"/>
        <w:numPr>
          <w:ilvl w:val="2"/>
          <w:numId w:val="1"/>
        </w:numPr>
        <w:spacing w:after="0"/>
        <w:ind w:left="2552"/>
        <w:jc w:val="both"/>
        <w:rPr>
          <w:rFonts w:cs="Calibri"/>
          <w:color w:val="000000" w:themeColor="text1"/>
          <w:sz w:val="20"/>
          <w:szCs w:val="20"/>
        </w:rPr>
      </w:pPr>
      <w:r w:rsidRPr="70CC6A12">
        <w:rPr>
          <w:rFonts w:cs="Calibri"/>
          <w:color w:val="000000" w:themeColor="text1"/>
          <w:sz w:val="20"/>
          <w:szCs w:val="20"/>
        </w:rPr>
        <w:t>determinar que a parte ré se abstenha de promover qualquer tipo de medida extrajudicial ou judicial coercitiva ou de cobrança dos valores relativos ao contrato objeto desta ação;</w:t>
      </w:r>
    </w:p>
    <w:p w14:paraId="5E27B342" w14:textId="3FD5B5FF" w:rsidR="70CC6A12" w:rsidRDefault="70CC6A12" w:rsidP="70CC6A12">
      <w:pPr>
        <w:pStyle w:val="PargrafodaLista"/>
        <w:numPr>
          <w:ilvl w:val="2"/>
          <w:numId w:val="1"/>
        </w:numPr>
        <w:spacing w:after="0"/>
        <w:ind w:left="2552"/>
        <w:jc w:val="both"/>
        <w:rPr>
          <w:rFonts w:cs="Calibri"/>
          <w:color w:val="000000" w:themeColor="text1"/>
          <w:sz w:val="20"/>
          <w:szCs w:val="20"/>
        </w:rPr>
      </w:pPr>
      <w:r w:rsidRPr="70CC6A12">
        <w:rPr>
          <w:rFonts w:cs="Calibri"/>
          <w:color w:val="000000" w:themeColor="text1"/>
          <w:sz w:val="20"/>
          <w:szCs w:val="20"/>
        </w:rPr>
        <w:t xml:space="preserve">seja </w:t>
      </w:r>
      <w:r w:rsidRPr="70CC6A12">
        <w:rPr>
          <w:rFonts w:cs="Calibri"/>
          <w:color w:val="000000" w:themeColor="text1"/>
          <w:sz w:val="20"/>
          <w:szCs w:val="20"/>
          <w:u w:val="single"/>
        </w:rPr>
        <w:t>fixada multa diária</w:t>
      </w:r>
      <w:r w:rsidRPr="70CC6A12">
        <w:rPr>
          <w:rFonts w:cs="Calibri"/>
          <w:color w:val="000000" w:themeColor="text1"/>
          <w:sz w:val="20"/>
          <w:szCs w:val="20"/>
        </w:rPr>
        <w:t>, no valor de R$ 500,00, para a hipótese de descumprimento total, parcial ou cumprimento moroso, valendo-se, se for caso, de quaisquer uma das medidas específicas previstas no art. 297 do CPC, para assegurar a eficácia do provimento jurisdicional;</w:t>
      </w:r>
    </w:p>
    <w:p w14:paraId="2A1386CE" w14:textId="31D267C0" w:rsidR="70CC6A12" w:rsidRDefault="70CC6A12" w:rsidP="70CC6A12">
      <w:pPr>
        <w:spacing w:after="0" w:line="360" w:lineRule="auto"/>
        <w:ind w:left="720"/>
        <w:rPr>
          <w:rFonts w:cs="Calibri"/>
          <w:color w:val="000000" w:themeColor="text1"/>
        </w:rPr>
      </w:pPr>
    </w:p>
    <w:p w14:paraId="48BF1A11" w14:textId="74B84C42" w:rsidR="70CC6A12" w:rsidRDefault="70CC6A12" w:rsidP="70CC6A12">
      <w:pPr>
        <w:pStyle w:val="PargrafodaLista"/>
        <w:numPr>
          <w:ilvl w:val="0"/>
          <w:numId w:val="1"/>
        </w:numPr>
        <w:spacing w:after="0" w:line="360" w:lineRule="auto"/>
        <w:ind w:left="0" w:firstLine="1985"/>
        <w:jc w:val="both"/>
        <w:rPr>
          <w:rFonts w:cs="Calibri"/>
          <w:color w:val="000000" w:themeColor="text1"/>
        </w:rPr>
      </w:pPr>
      <w:r w:rsidRPr="70CC6A12">
        <w:rPr>
          <w:rFonts w:cs="Calibri"/>
          <w:color w:val="000000" w:themeColor="text1"/>
        </w:rPr>
        <w:t xml:space="preserve">      em razão de a parte autora concordar com a solução amigável do litígio, a citação e intimação da parte demandada, </w:t>
      </w:r>
      <w:r w:rsidRPr="70CC6A12">
        <w:rPr>
          <w:rFonts w:cs="Calibri"/>
          <w:b/>
          <w:bCs/>
          <w:color w:val="000000" w:themeColor="text1"/>
          <w:u w:val="single"/>
        </w:rPr>
        <w:t>por meio eletrônico (</w:t>
      </w:r>
      <w:r w:rsidRPr="70CC6A12">
        <w:rPr>
          <w:rFonts w:cs="Calibri"/>
          <w:color w:val="000000" w:themeColor="text1"/>
          <w:sz w:val="23"/>
          <w:szCs w:val="23"/>
        </w:rPr>
        <w:t>art. 246, CPC c/c art. 2º, parágrafo único, Resolução CNJ nº 345/2020</w:t>
      </w:r>
      <w:r w:rsidRPr="70CC6A12">
        <w:rPr>
          <w:rFonts w:cs="Calibri"/>
          <w:b/>
          <w:bCs/>
          <w:color w:val="000000" w:themeColor="text1"/>
          <w:u w:val="single"/>
        </w:rPr>
        <w:t>),</w:t>
      </w:r>
      <w:r w:rsidRPr="70CC6A12">
        <w:rPr>
          <w:rFonts w:cs="Calibri"/>
          <w:color w:val="000000" w:themeColor="text1"/>
        </w:rPr>
        <w:t xml:space="preserve"> ou, caso a empresa não conste no banco de dados, </w:t>
      </w:r>
      <w:r w:rsidRPr="70CC6A12">
        <w:rPr>
          <w:rFonts w:cs="Calibri"/>
          <w:color w:val="000000" w:themeColor="text1"/>
          <w:u w:val="single"/>
        </w:rPr>
        <w:t>por Correios</w:t>
      </w:r>
      <w:r w:rsidRPr="70CC6A12">
        <w:rPr>
          <w:rFonts w:cs="Calibri"/>
          <w:color w:val="000000" w:themeColor="text1"/>
        </w:rPr>
        <w:t>, para comparecer à audiência de composição, sob pena de aplicação de multa (§8º do art. 334, CPC), bem assim para apresentar defesa no prazo legal, sob pena de revelia;</w:t>
      </w:r>
    </w:p>
    <w:p w14:paraId="3324BDFE" w14:textId="3E5D2025" w:rsidR="70CC6A12" w:rsidRDefault="70CC6A12" w:rsidP="70CC6A12">
      <w:pPr>
        <w:spacing w:after="0" w:line="360" w:lineRule="auto"/>
        <w:ind w:left="720"/>
        <w:rPr>
          <w:rFonts w:cs="Calibri"/>
          <w:color w:val="000000" w:themeColor="text1"/>
        </w:rPr>
      </w:pPr>
    </w:p>
    <w:p w14:paraId="35DB4810" w14:textId="192BA6E8" w:rsidR="70CC6A12" w:rsidRDefault="70CC6A12" w:rsidP="70CC6A12">
      <w:pPr>
        <w:pStyle w:val="PargrafodaLista"/>
        <w:numPr>
          <w:ilvl w:val="0"/>
          <w:numId w:val="1"/>
        </w:numPr>
        <w:spacing w:after="0" w:line="360" w:lineRule="auto"/>
        <w:ind w:left="0" w:firstLine="1985"/>
        <w:jc w:val="both"/>
        <w:rPr>
          <w:rFonts w:cs="Calibri"/>
          <w:color w:val="000000" w:themeColor="text1"/>
        </w:rPr>
      </w:pPr>
      <w:r w:rsidRPr="70CC6A12">
        <w:rPr>
          <w:rFonts w:cs="Calibri"/>
          <w:b/>
          <w:bCs/>
          <w:color w:val="000000" w:themeColor="text1"/>
        </w:rPr>
        <w:t xml:space="preserve"> </w:t>
      </w:r>
      <w:r w:rsidRPr="70CC6A12">
        <w:rPr>
          <w:rFonts w:cs="Calibri"/>
          <w:color w:val="000000" w:themeColor="text1"/>
          <w:u w:val="single"/>
        </w:rPr>
        <w:t>a inversão LEGAL do ônus da prova</w:t>
      </w:r>
      <w:r w:rsidRPr="70CC6A12">
        <w:rPr>
          <w:rFonts w:cs="Calibri"/>
          <w:color w:val="000000" w:themeColor="text1"/>
        </w:rPr>
        <w:t xml:space="preserve"> em favor da autora, transferindo-se para a requerida o ônus probatório integral sobre os fatos debatidos nesta demanda. </w:t>
      </w:r>
    </w:p>
    <w:p w14:paraId="269567DA" w14:textId="163EB043" w:rsidR="70CC6A12" w:rsidRDefault="70CC6A12" w:rsidP="70CC6A12">
      <w:pPr>
        <w:spacing w:after="0" w:line="360" w:lineRule="auto"/>
        <w:ind w:left="1985"/>
        <w:jc w:val="both"/>
        <w:rPr>
          <w:rFonts w:cs="Calibri"/>
          <w:color w:val="000000" w:themeColor="text1"/>
        </w:rPr>
      </w:pPr>
    </w:p>
    <w:p w14:paraId="6144B559" w14:textId="021F3F53" w:rsidR="70CC6A12" w:rsidRDefault="70CC6A12" w:rsidP="70CC6A12">
      <w:pPr>
        <w:pStyle w:val="PargrafodaLista"/>
        <w:numPr>
          <w:ilvl w:val="0"/>
          <w:numId w:val="1"/>
        </w:numPr>
        <w:spacing w:after="0" w:line="360" w:lineRule="auto"/>
        <w:ind w:left="0" w:firstLine="1985"/>
        <w:jc w:val="both"/>
        <w:rPr>
          <w:rFonts w:cs="Calibri"/>
          <w:color w:val="000000" w:themeColor="text1"/>
        </w:rPr>
      </w:pPr>
      <w:r w:rsidRPr="70CC6A12">
        <w:rPr>
          <w:rFonts w:cs="Calibri"/>
          <w:color w:val="000000" w:themeColor="text1"/>
        </w:rPr>
        <w:t xml:space="preserve">              Seja deferida a </w:t>
      </w:r>
      <w:r w:rsidRPr="70CC6A12">
        <w:rPr>
          <w:rFonts w:cs="Calibri"/>
          <w:color w:val="000000" w:themeColor="text1"/>
          <w:u w:val="single"/>
        </w:rPr>
        <w:t>produção de todos os meios de prova</w:t>
      </w:r>
      <w:r w:rsidRPr="70CC6A12">
        <w:rPr>
          <w:rFonts w:cs="Calibri"/>
          <w:color w:val="000000" w:themeColor="text1"/>
        </w:rPr>
        <w:t xml:space="preserve"> admitidos (legal ou moralmente), em especial a juntada de documentos, a inspeção judicial, o depoimento pessoal do demandado, oitiva de testemunhas (rol abaixo) e provas técnicas etc.</w:t>
      </w:r>
    </w:p>
    <w:p w14:paraId="15CEF887" w14:textId="16B4BD3B" w:rsidR="70CC6A12" w:rsidRDefault="70CC6A12" w:rsidP="70CC6A12">
      <w:pPr>
        <w:spacing w:after="0" w:line="360" w:lineRule="auto"/>
        <w:ind w:left="1985"/>
        <w:jc w:val="both"/>
        <w:rPr>
          <w:rFonts w:cs="Calibri"/>
          <w:color w:val="000000" w:themeColor="text1"/>
        </w:rPr>
      </w:pPr>
    </w:p>
    <w:p w14:paraId="5BA44614" w14:textId="214B10A1" w:rsidR="70CC6A12" w:rsidRDefault="70CC6A12" w:rsidP="70CC6A12">
      <w:pPr>
        <w:tabs>
          <w:tab w:val="left" w:pos="2160"/>
        </w:tabs>
        <w:spacing w:after="0" w:line="360" w:lineRule="auto"/>
        <w:ind w:firstLine="1985"/>
        <w:jc w:val="both"/>
        <w:rPr>
          <w:rFonts w:cs="Calibri"/>
          <w:color w:val="000000" w:themeColor="text1"/>
          <w:sz w:val="24"/>
          <w:szCs w:val="24"/>
        </w:rPr>
      </w:pPr>
      <w:r w:rsidRPr="70CC6A12">
        <w:rPr>
          <w:rFonts w:cs="Calibri"/>
          <w:color w:val="000000" w:themeColor="text1"/>
          <w:sz w:val="24"/>
          <w:szCs w:val="24"/>
        </w:rPr>
        <w:t xml:space="preserve">Ao fim, </w:t>
      </w:r>
      <w:r w:rsidRPr="70CC6A12">
        <w:rPr>
          <w:rFonts w:cs="Calibri"/>
          <w:b/>
          <w:bCs/>
          <w:color w:val="000000" w:themeColor="text1"/>
          <w:sz w:val="24"/>
          <w:szCs w:val="24"/>
          <w:u w:val="single"/>
        </w:rPr>
        <w:t>sejam julgados procedentes os pedidos</w:t>
      </w:r>
      <w:r w:rsidRPr="70CC6A12">
        <w:rPr>
          <w:rFonts w:cs="Calibri"/>
          <w:color w:val="000000" w:themeColor="text1"/>
          <w:sz w:val="24"/>
          <w:szCs w:val="24"/>
        </w:rPr>
        <w:t xml:space="preserve"> para, tornando definitiva a tutela provisória, ou concedê-la ao final:</w:t>
      </w:r>
    </w:p>
    <w:p w14:paraId="3EDF7335" w14:textId="3504C851" w:rsidR="70CC6A12" w:rsidRDefault="70CC6A12" w:rsidP="70CC6A12">
      <w:pPr>
        <w:tabs>
          <w:tab w:val="left" w:pos="2160"/>
        </w:tabs>
        <w:spacing w:after="0" w:line="360" w:lineRule="auto"/>
        <w:ind w:firstLine="1985"/>
        <w:jc w:val="both"/>
        <w:rPr>
          <w:rFonts w:cs="Calibri"/>
          <w:color w:val="000000" w:themeColor="text1"/>
          <w:sz w:val="24"/>
          <w:szCs w:val="24"/>
        </w:rPr>
      </w:pPr>
    </w:p>
    <w:p w14:paraId="3ED61A81" w14:textId="0E422E87" w:rsidR="000F41B6" w:rsidRDefault="70CC6A12" w:rsidP="007A4037">
      <w:pPr>
        <w:pStyle w:val="PargrafodaLista"/>
        <w:numPr>
          <w:ilvl w:val="0"/>
          <w:numId w:val="1"/>
        </w:numPr>
        <w:spacing w:after="0"/>
        <w:ind w:left="2552"/>
        <w:jc w:val="both"/>
        <w:rPr>
          <w:rFonts w:cs="Calibri"/>
          <w:color w:val="000000" w:themeColor="text1"/>
          <w:sz w:val="20"/>
          <w:szCs w:val="20"/>
        </w:rPr>
      </w:pPr>
      <w:r w:rsidRPr="000F41B6">
        <w:rPr>
          <w:rFonts w:cs="Calibri"/>
          <w:b/>
          <w:bCs/>
          <w:color w:val="000000" w:themeColor="text1"/>
          <w:sz w:val="20"/>
          <w:szCs w:val="20"/>
        </w:rPr>
        <w:t xml:space="preserve">Declarar que </w:t>
      </w:r>
      <w:r w:rsidRPr="000F41B6">
        <w:rPr>
          <w:rFonts w:cs="Calibri"/>
          <w:color w:val="000000" w:themeColor="text1"/>
          <w:sz w:val="20"/>
          <w:szCs w:val="20"/>
        </w:rPr>
        <w:t>inexiste</w:t>
      </w:r>
      <w:r w:rsidRPr="000F41B6">
        <w:rPr>
          <w:rFonts w:cs="Calibri"/>
          <w:b/>
          <w:bCs/>
          <w:color w:val="000000" w:themeColor="text1"/>
          <w:sz w:val="20"/>
          <w:szCs w:val="20"/>
        </w:rPr>
        <w:t xml:space="preserve"> </w:t>
      </w:r>
      <w:r w:rsidR="000F41B6" w:rsidRPr="000F41B6">
        <w:rPr>
          <w:rFonts w:cs="Calibri"/>
          <w:color w:val="000000" w:themeColor="text1"/>
          <w:sz w:val="20"/>
          <w:szCs w:val="20"/>
        </w:rPr>
        <w:t>o débito no cartão de crédito nº XXXX,</w:t>
      </w:r>
      <w:r w:rsidR="000F41B6">
        <w:rPr>
          <w:rFonts w:cs="Calibri"/>
          <w:color w:val="000000" w:themeColor="text1"/>
          <w:sz w:val="20"/>
          <w:szCs w:val="20"/>
        </w:rPr>
        <w:t xml:space="preserve"> em especial o débito de R$ XXXX constante da negativação objeto desta ação;</w:t>
      </w:r>
    </w:p>
    <w:p w14:paraId="1A5503A6" w14:textId="0ACFBD51" w:rsidR="70CC6A12" w:rsidRPr="000F41B6" w:rsidRDefault="70CC6A12" w:rsidP="007A4037">
      <w:pPr>
        <w:pStyle w:val="PargrafodaLista"/>
        <w:numPr>
          <w:ilvl w:val="0"/>
          <w:numId w:val="1"/>
        </w:numPr>
        <w:spacing w:after="0"/>
        <w:ind w:left="2552"/>
        <w:jc w:val="both"/>
        <w:rPr>
          <w:rFonts w:cs="Calibri"/>
          <w:color w:val="000000" w:themeColor="text1"/>
          <w:sz w:val="20"/>
          <w:szCs w:val="20"/>
        </w:rPr>
      </w:pPr>
      <w:r w:rsidRPr="000F41B6">
        <w:rPr>
          <w:rFonts w:cs="Calibri"/>
          <w:b/>
          <w:bCs/>
          <w:color w:val="000000" w:themeColor="text1"/>
          <w:sz w:val="20"/>
          <w:szCs w:val="20"/>
        </w:rPr>
        <w:t xml:space="preserve">Obrigar </w:t>
      </w:r>
      <w:r w:rsidRPr="000F41B6">
        <w:rPr>
          <w:rFonts w:cs="Calibri"/>
          <w:color w:val="000000" w:themeColor="text1"/>
          <w:sz w:val="20"/>
          <w:szCs w:val="20"/>
        </w:rPr>
        <w:t xml:space="preserve">a demandada a não promover qualquer tipo de </w:t>
      </w:r>
      <w:r w:rsidR="000F41B6">
        <w:rPr>
          <w:rFonts w:cs="Calibri"/>
          <w:color w:val="000000" w:themeColor="text1"/>
          <w:sz w:val="20"/>
          <w:szCs w:val="20"/>
        </w:rPr>
        <w:t xml:space="preserve">cobrança relativa ao cartão </w:t>
      </w:r>
      <w:r w:rsidR="00FB32DB">
        <w:rPr>
          <w:rFonts w:cs="Calibri"/>
          <w:color w:val="000000" w:themeColor="text1"/>
          <w:sz w:val="20"/>
          <w:szCs w:val="20"/>
        </w:rPr>
        <w:t>supramencionado, como também para que não negative o nome da parte demandante quanto ao débito declarado inexistente nesta demanda</w:t>
      </w:r>
      <w:r w:rsidRPr="000F41B6">
        <w:rPr>
          <w:rFonts w:cs="Calibri"/>
          <w:color w:val="000000" w:themeColor="text1"/>
          <w:sz w:val="20"/>
          <w:szCs w:val="20"/>
        </w:rPr>
        <w:t>;</w:t>
      </w:r>
    </w:p>
    <w:p w14:paraId="64590314" w14:textId="1216A533" w:rsidR="70CC6A12" w:rsidRDefault="70CC6A12" w:rsidP="70CC6A12">
      <w:pPr>
        <w:pStyle w:val="PargrafodaLista"/>
        <w:numPr>
          <w:ilvl w:val="0"/>
          <w:numId w:val="1"/>
        </w:numPr>
        <w:spacing w:after="0"/>
        <w:ind w:left="2552"/>
        <w:jc w:val="both"/>
        <w:rPr>
          <w:rFonts w:cs="Calibri"/>
          <w:color w:val="000000" w:themeColor="text1"/>
          <w:sz w:val="20"/>
          <w:szCs w:val="20"/>
        </w:rPr>
      </w:pPr>
      <w:r w:rsidRPr="70CC6A12">
        <w:rPr>
          <w:rFonts w:cs="Calibri"/>
          <w:b/>
          <w:bCs/>
          <w:color w:val="000000" w:themeColor="text1"/>
          <w:sz w:val="20"/>
          <w:szCs w:val="20"/>
        </w:rPr>
        <w:t>Condenar</w:t>
      </w:r>
      <w:r w:rsidRPr="70CC6A12">
        <w:rPr>
          <w:rFonts w:cs="Calibri"/>
          <w:color w:val="000000" w:themeColor="text1"/>
          <w:sz w:val="20"/>
          <w:szCs w:val="20"/>
        </w:rPr>
        <w:t xml:space="preserve"> a Demandada ao pagamento de indenização por danos morais e por desvio produtivo do consumidor, no valor de R$ XXXX,XXX, com juros de mora de 1% ao mês desde a citação e correção monetária pelo IGPM desde o arbitramento;</w:t>
      </w:r>
      <w:r w:rsidRPr="70CC6A12">
        <w:rPr>
          <w:rStyle w:val="Refdenotaderodap"/>
          <w:rFonts w:cs="Calibri"/>
          <w:color w:val="000000" w:themeColor="text1"/>
          <w:sz w:val="24"/>
          <w:szCs w:val="24"/>
        </w:rPr>
        <w:t xml:space="preserve"> </w:t>
      </w:r>
      <w:r w:rsidR="004F3AFB" w:rsidRPr="00B81049">
        <w:rPr>
          <w:rStyle w:val="Refdenotaderodap"/>
          <w:rFonts w:asciiTheme="minorHAnsi" w:hAnsiTheme="minorHAnsi" w:cstheme="minorHAnsi"/>
          <w:sz w:val="24"/>
          <w:szCs w:val="24"/>
        </w:rPr>
        <w:footnoteReference w:id="10"/>
      </w:r>
    </w:p>
    <w:p w14:paraId="2991E3FC" w14:textId="071B34BC" w:rsidR="70CC6A12" w:rsidRDefault="70CC6A12" w:rsidP="70CC6A12">
      <w:pPr>
        <w:pStyle w:val="PargrafodaLista"/>
        <w:numPr>
          <w:ilvl w:val="0"/>
          <w:numId w:val="1"/>
        </w:numPr>
        <w:spacing w:after="0"/>
        <w:ind w:left="2552"/>
        <w:jc w:val="both"/>
        <w:rPr>
          <w:rFonts w:cs="Calibri"/>
          <w:color w:val="000000" w:themeColor="text1"/>
          <w:sz w:val="20"/>
          <w:szCs w:val="20"/>
        </w:rPr>
      </w:pPr>
      <w:r w:rsidRPr="70CC6A12">
        <w:rPr>
          <w:rFonts w:cs="Calibri"/>
          <w:b/>
          <w:bCs/>
          <w:color w:val="000000" w:themeColor="text1"/>
          <w:sz w:val="20"/>
          <w:szCs w:val="20"/>
        </w:rPr>
        <w:t xml:space="preserve">Condenar </w:t>
      </w:r>
      <w:r w:rsidRPr="70CC6A12">
        <w:rPr>
          <w:rFonts w:cs="Calibri"/>
          <w:color w:val="000000" w:themeColor="text1"/>
          <w:sz w:val="20"/>
          <w:szCs w:val="20"/>
        </w:rPr>
        <w:t xml:space="preserve">a parte demandada ao </w:t>
      </w:r>
      <w:r w:rsidRPr="70CC6A12">
        <w:rPr>
          <w:rFonts w:cs="Calibri"/>
          <w:color w:val="000000" w:themeColor="text1"/>
          <w:sz w:val="20"/>
          <w:szCs w:val="20"/>
          <w:u w:val="single"/>
        </w:rPr>
        <w:t>pagamento das despesas processuais (art. 82, §2º, CPC) e honorários advocatícios (art. 85, CPC)</w:t>
      </w:r>
      <w:r w:rsidRPr="70CC6A12">
        <w:rPr>
          <w:rFonts w:cs="Calibri"/>
          <w:color w:val="000000" w:themeColor="text1"/>
          <w:sz w:val="20"/>
          <w:szCs w:val="20"/>
        </w:rPr>
        <w:t>, estes no patamar de 20% do valor da condenação ou da causa, em favor do advogado do autor;</w:t>
      </w:r>
    </w:p>
    <w:p w14:paraId="4897E64F" w14:textId="7F5B8007" w:rsidR="70CC6A12" w:rsidRDefault="70CC6A12" w:rsidP="70CC6A12">
      <w:pPr>
        <w:spacing w:after="0" w:line="360" w:lineRule="auto"/>
        <w:jc w:val="both"/>
        <w:rPr>
          <w:rFonts w:cs="Calibri"/>
          <w:color w:val="000000" w:themeColor="text1"/>
        </w:rPr>
      </w:pPr>
    </w:p>
    <w:p w14:paraId="5A880AB2" w14:textId="30709370" w:rsidR="70CC6A12" w:rsidRDefault="70CC6A12" w:rsidP="70CC6A12">
      <w:pPr>
        <w:tabs>
          <w:tab w:val="left" w:pos="2160"/>
        </w:tabs>
        <w:spacing w:after="0" w:line="360" w:lineRule="auto"/>
        <w:ind w:firstLine="1985"/>
        <w:jc w:val="both"/>
        <w:rPr>
          <w:rFonts w:cs="Calibri"/>
          <w:color w:val="000000" w:themeColor="text1"/>
          <w:sz w:val="24"/>
          <w:szCs w:val="24"/>
        </w:rPr>
      </w:pPr>
      <w:r w:rsidRPr="70CC6A12">
        <w:rPr>
          <w:rFonts w:cs="Calibri"/>
          <w:color w:val="000000" w:themeColor="text1"/>
          <w:sz w:val="24"/>
          <w:szCs w:val="24"/>
        </w:rPr>
        <w:t xml:space="preserve">Dá-se à causa o valor de R$ ____, __ (por extenso), com fundamento no artigo 292, inciso II do CPC. </w:t>
      </w:r>
    </w:p>
    <w:p w14:paraId="2A37AAB8" w14:textId="7D560211" w:rsidR="70CC6A12" w:rsidRDefault="70CC6A12" w:rsidP="70CC6A12">
      <w:pPr>
        <w:tabs>
          <w:tab w:val="left" w:pos="2160"/>
        </w:tabs>
        <w:spacing w:after="0" w:line="360" w:lineRule="auto"/>
        <w:ind w:firstLine="1985"/>
        <w:jc w:val="both"/>
        <w:rPr>
          <w:rFonts w:cs="Calibri"/>
          <w:color w:val="000000" w:themeColor="text1"/>
          <w:sz w:val="24"/>
          <w:szCs w:val="24"/>
        </w:rPr>
      </w:pPr>
    </w:p>
    <w:p w14:paraId="16CD821E" w14:textId="0A7B0890" w:rsidR="70CC6A12" w:rsidRDefault="70CC6A12" w:rsidP="70CC6A12">
      <w:pPr>
        <w:tabs>
          <w:tab w:val="left" w:pos="2160"/>
        </w:tabs>
        <w:spacing w:after="0" w:line="360" w:lineRule="auto"/>
        <w:ind w:firstLine="1985"/>
        <w:jc w:val="both"/>
        <w:rPr>
          <w:rFonts w:cs="Calibri"/>
          <w:color w:val="000000" w:themeColor="text1"/>
          <w:sz w:val="24"/>
          <w:szCs w:val="24"/>
        </w:rPr>
      </w:pPr>
      <w:r w:rsidRPr="70CC6A12">
        <w:rPr>
          <w:rFonts w:cs="Calibri"/>
          <w:color w:val="000000" w:themeColor="text1"/>
          <w:sz w:val="24"/>
          <w:szCs w:val="24"/>
        </w:rPr>
        <w:t>Pede deferimento.</w:t>
      </w:r>
    </w:p>
    <w:p w14:paraId="7245A1E2" w14:textId="1F3DDDC6" w:rsidR="70CC6A12" w:rsidRDefault="70CC6A12" w:rsidP="70CC6A12">
      <w:pPr>
        <w:tabs>
          <w:tab w:val="left" w:pos="2160"/>
        </w:tabs>
        <w:spacing w:after="0" w:line="360" w:lineRule="auto"/>
        <w:ind w:firstLine="1985"/>
        <w:jc w:val="both"/>
        <w:rPr>
          <w:rFonts w:cs="Calibri"/>
          <w:color w:val="000000" w:themeColor="text1"/>
          <w:sz w:val="24"/>
          <w:szCs w:val="24"/>
        </w:rPr>
      </w:pPr>
      <w:r w:rsidRPr="70CC6A12">
        <w:rPr>
          <w:rFonts w:cs="Calibri"/>
          <w:color w:val="000000" w:themeColor="text1"/>
          <w:sz w:val="24"/>
          <w:szCs w:val="24"/>
        </w:rPr>
        <w:t>CIDADE–UF, 20 de julho de 2022.</w:t>
      </w:r>
    </w:p>
    <w:p w14:paraId="7DD82C90" w14:textId="4444DD68" w:rsidR="70CC6A12" w:rsidRDefault="70CC6A12" w:rsidP="70CC6A12">
      <w:pPr>
        <w:tabs>
          <w:tab w:val="left" w:pos="2160"/>
        </w:tabs>
        <w:spacing w:after="0" w:line="360" w:lineRule="auto"/>
        <w:ind w:firstLine="1985"/>
        <w:jc w:val="both"/>
        <w:rPr>
          <w:rFonts w:cs="Calibri"/>
          <w:color w:val="000000" w:themeColor="text1"/>
          <w:sz w:val="24"/>
          <w:szCs w:val="24"/>
        </w:rPr>
      </w:pPr>
    </w:p>
    <w:p w14:paraId="58CA27F0" w14:textId="07D81FC8" w:rsidR="70CC6A12" w:rsidRDefault="70CC6A12" w:rsidP="70CC6A12">
      <w:pPr>
        <w:pStyle w:val="Corpodetexto3"/>
        <w:spacing w:after="0" w:line="360" w:lineRule="auto"/>
        <w:jc w:val="center"/>
        <w:rPr>
          <w:rFonts w:cs="Calibri"/>
          <w:color w:val="000000" w:themeColor="text1"/>
          <w:sz w:val="26"/>
          <w:szCs w:val="26"/>
        </w:rPr>
      </w:pPr>
      <w:r w:rsidRPr="70CC6A12">
        <w:rPr>
          <w:rFonts w:cs="Calibri"/>
          <w:b/>
          <w:bCs/>
          <w:color w:val="000000" w:themeColor="text1"/>
          <w:sz w:val="26"/>
          <w:szCs w:val="26"/>
        </w:rPr>
        <w:t>xxxxxxxxxxxxxxxxx</w:t>
      </w:r>
    </w:p>
    <w:p w14:paraId="0DAD6B96" w14:textId="59152257" w:rsidR="70CC6A12" w:rsidRDefault="70CC6A12" w:rsidP="70CC6A12">
      <w:pPr>
        <w:pStyle w:val="Corpodetexto3"/>
        <w:spacing w:after="0" w:line="360" w:lineRule="auto"/>
        <w:jc w:val="center"/>
        <w:rPr>
          <w:rFonts w:cs="Calibri"/>
          <w:color w:val="000000" w:themeColor="text1"/>
          <w:sz w:val="22"/>
          <w:szCs w:val="22"/>
        </w:rPr>
      </w:pPr>
      <w:r w:rsidRPr="70CC6A12">
        <w:rPr>
          <w:rFonts w:cs="Calibri"/>
          <w:color w:val="000000" w:themeColor="text1"/>
          <w:sz w:val="22"/>
          <w:szCs w:val="22"/>
        </w:rPr>
        <w:t>Advogad@</w:t>
      </w:r>
    </w:p>
    <w:p w14:paraId="57DEFBB0" w14:textId="59B01319" w:rsidR="70CC6A12" w:rsidRDefault="70CC6A12" w:rsidP="70CC6A12">
      <w:pPr>
        <w:spacing w:after="0" w:line="360" w:lineRule="auto"/>
        <w:jc w:val="center"/>
        <w:rPr>
          <w:rFonts w:cs="Calibri"/>
          <w:color w:val="000000" w:themeColor="text1"/>
        </w:rPr>
      </w:pPr>
    </w:p>
    <w:p w14:paraId="46212A6B" w14:textId="77777777" w:rsidR="00FB32DB" w:rsidRDefault="00FB32DB" w:rsidP="70CC6A12">
      <w:pPr>
        <w:spacing w:after="0" w:line="360" w:lineRule="auto"/>
        <w:jc w:val="both"/>
        <w:rPr>
          <w:rFonts w:cs="Calibri"/>
          <w:color w:val="000000" w:themeColor="text1"/>
        </w:rPr>
      </w:pPr>
    </w:p>
    <w:p w14:paraId="1E0AC524" w14:textId="77777777" w:rsidR="00FB32DB" w:rsidRDefault="00FB32DB" w:rsidP="70CC6A12">
      <w:pPr>
        <w:spacing w:after="0" w:line="360" w:lineRule="auto"/>
        <w:jc w:val="both"/>
        <w:rPr>
          <w:rFonts w:cs="Calibri"/>
          <w:color w:val="000000" w:themeColor="text1"/>
        </w:rPr>
      </w:pPr>
    </w:p>
    <w:p w14:paraId="1B60D8C1" w14:textId="7AE63691" w:rsidR="70CC6A12" w:rsidRDefault="70CC6A12" w:rsidP="70CC6A12">
      <w:pPr>
        <w:pStyle w:val="Corpodetexto3"/>
        <w:spacing w:after="0" w:line="360" w:lineRule="auto"/>
        <w:jc w:val="both"/>
        <w:rPr>
          <w:rFonts w:cs="Calibri"/>
          <w:color w:val="000000" w:themeColor="text1"/>
          <w:sz w:val="22"/>
          <w:szCs w:val="22"/>
        </w:rPr>
      </w:pPr>
      <w:r w:rsidRPr="70CC6A12">
        <w:rPr>
          <w:rFonts w:cs="Calibri"/>
          <w:b/>
          <w:bCs/>
          <w:color w:val="000000" w:themeColor="text1"/>
          <w:sz w:val="22"/>
          <w:szCs w:val="22"/>
          <w:u w:val="single"/>
        </w:rPr>
        <w:t>DOCUMENTOS QUE INSTRUEM A INICIAL:</w:t>
      </w:r>
    </w:p>
    <w:p w14:paraId="0D12F9BB" w14:textId="17B3C11F" w:rsidR="70CC6A12" w:rsidRDefault="70CC6A12" w:rsidP="70CC6A12">
      <w:pPr>
        <w:spacing w:after="0" w:line="360" w:lineRule="auto"/>
        <w:jc w:val="both"/>
        <w:rPr>
          <w:rFonts w:cs="Calibri"/>
          <w:color w:val="000000" w:themeColor="text1"/>
        </w:rPr>
      </w:pPr>
    </w:p>
    <w:p w14:paraId="48A472C3" w14:textId="7E2BC020" w:rsidR="70CC6A12" w:rsidRDefault="70CC6A12" w:rsidP="70CC6A12">
      <w:pPr>
        <w:pStyle w:val="Corpodetexto3"/>
        <w:spacing w:after="0" w:line="360" w:lineRule="auto"/>
        <w:jc w:val="both"/>
        <w:rPr>
          <w:rFonts w:cs="Calibri"/>
          <w:color w:val="000000" w:themeColor="text1"/>
          <w:sz w:val="22"/>
          <w:szCs w:val="22"/>
        </w:rPr>
      </w:pPr>
      <w:r w:rsidRPr="70CC6A12">
        <w:rPr>
          <w:rFonts w:cs="Calibri"/>
          <w:color w:val="000000" w:themeColor="text1"/>
          <w:sz w:val="22"/>
          <w:szCs w:val="22"/>
        </w:rPr>
        <w:t>ANEXO 01 - documento pessoal;</w:t>
      </w:r>
    </w:p>
    <w:p w14:paraId="06CA2712" w14:textId="2393E49B" w:rsidR="70CC6A12" w:rsidRDefault="70CC6A12" w:rsidP="70CC6A12">
      <w:pPr>
        <w:pStyle w:val="Corpodetexto3"/>
        <w:spacing w:after="0" w:line="360" w:lineRule="auto"/>
        <w:jc w:val="both"/>
        <w:rPr>
          <w:rFonts w:cs="Calibri"/>
          <w:color w:val="000000" w:themeColor="text1"/>
          <w:sz w:val="22"/>
          <w:szCs w:val="22"/>
        </w:rPr>
      </w:pPr>
      <w:r w:rsidRPr="70CC6A12">
        <w:rPr>
          <w:rFonts w:cs="Calibri"/>
          <w:color w:val="000000" w:themeColor="text1"/>
          <w:sz w:val="22"/>
          <w:szCs w:val="22"/>
        </w:rPr>
        <w:t>ANEXO 02 - comprovação da hipossuficiência;</w:t>
      </w:r>
    </w:p>
    <w:p w14:paraId="708535FD" w14:textId="588BB230" w:rsidR="70CC6A12" w:rsidRDefault="70CC6A12" w:rsidP="70CC6A12">
      <w:pPr>
        <w:pStyle w:val="Corpodetexto3"/>
        <w:spacing w:after="0" w:line="360" w:lineRule="auto"/>
        <w:jc w:val="both"/>
        <w:rPr>
          <w:rFonts w:cs="Calibri"/>
          <w:color w:val="000000" w:themeColor="text1"/>
          <w:sz w:val="22"/>
          <w:szCs w:val="22"/>
        </w:rPr>
      </w:pPr>
      <w:r w:rsidRPr="70CC6A12">
        <w:rPr>
          <w:rFonts w:cs="Calibri"/>
          <w:color w:val="000000" w:themeColor="text1"/>
          <w:sz w:val="22"/>
          <w:szCs w:val="22"/>
        </w:rPr>
        <w:t>ANEXO 03 – contrato objeto da ação;</w:t>
      </w:r>
    </w:p>
    <w:p w14:paraId="2471059C" w14:textId="64D26D82" w:rsidR="70CC6A12" w:rsidRDefault="70CC6A12" w:rsidP="70CC6A12">
      <w:pPr>
        <w:pStyle w:val="Corpodetexto3"/>
        <w:spacing w:after="0" w:line="360" w:lineRule="auto"/>
        <w:jc w:val="both"/>
        <w:rPr>
          <w:rFonts w:cs="Calibri"/>
          <w:color w:val="000000" w:themeColor="text1"/>
          <w:sz w:val="22"/>
          <w:szCs w:val="22"/>
        </w:rPr>
      </w:pPr>
      <w:r w:rsidRPr="70CC6A12">
        <w:rPr>
          <w:rFonts w:cs="Calibri"/>
          <w:color w:val="000000" w:themeColor="text1"/>
          <w:sz w:val="22"/>
          <w:szCs w:val="22"/>
        </w:rPr>
        <w:t xml:space="preserve">ANEXO 04 – </w:t>
      </w:r>
      <w:r w:rsidR="00B55EBF">
        <w:rPr>
          <w:rFonts w:cs="Calibri"/>
          <w:color w:val="000000" w:themeColor="text1"/>
          <w:sz w:val="22"/>
          <w:szCs w:val="22"/>
        </w:rPr>
        <w:t>comprovantes da negociação da dívida</w:t>
      </w:r>
      <w:r w:rsidRPr="70CC6A12">
        <w:rPr>
          <w:rFonts w:cs="Calibri"/>
          <w:color w:val="000000" w:themeColor="text1"/>
          <w:sz w:val="22"/>
          <w:szCs w:val="22"/>
        </w:rPr>
        <w:t>;</w:t>
      </w:r>
    </w:p>
    <w:p w14:paraId="6FDFB2BC" w14:textId="5A3E4788" w:rsidR="70CC6A12" w:rsidRDefault="70CC6A12" w:rsidP="70CC6A12">
      <w:pPr>
        <w:pStyle w:val="Corpodetexto3"/>
        <w:spacing w:after="0" w:line="360" w:lineRule="auto"/>
        <w:jc w:val="both"/>
        <w:rPr>
          <w:rFonts w:cs="Calibri"/>
          <w:color w:val="000000" w:themeColor="text1"/>
          <w:sz w:val="22"/>
          <w:szCs w:val="22"/>
        </w:rPr>
      </w:pPr>
      <w:r w:rsidRPr="70CC6A12">
        <w:rPr>
          <w:rFonts w:cs="Calibri"/>
          <w:color w:val="000000" w:themeColor="text1"/>
          <w:sz w:val="22"/>
          <w:szCs w:val="22"/>
        </w:rPr>
        <w:t xml:space="preserve">ANEXO 05 – </w:t>
      </w:r>
      <w:r w:rsidR="00B55EBF">
        <w:rPr>
          <w:rFonts w:cs="Calibri"/>
          <w:color w:val="000000" w:themeColor="text1"/>
          <w:sz w:val="22"/>
          <w:szCs w:val="22"/>
        </w:rPr>
        <w:t>comprovante de pagamento da dívida</w:t>
      </w:r>
      <w:r w:rsidRPr="70CC6A12">
        <w:rPr>
          <w:rFonts w:cs="Calibri"/>
          <w:color w:val="000000" w:themeColor="text1"/>
          <w:sz w:val="22"/>
          <w:szCs w:val="22"/>
        </w:rPr>
        <w:t>;</w:t>
      </w:r>
    </w:p>
    <w:p w14:paraId="2367006C" w14:textId="02DD55F9" w:rsidR="70CC6A12" w:rsidRDefault="70CC6A12" w:rsidP="70CC6A12">
      <w:pPr>
        <w:pStyle w:val="Corpodetexto3"/>
        <w:spacing w:after="0" w:line="360" w:lineRule="auto"/>
        <w:jc w:val="both"/>
        <w:rPr>
          <w:rFonts w:cs="Calibri"/>
          <w:color w:val="000000" w:themeColor="text1"/>
          <w:sz w:val="22"/>
          <w:szCs w:val="22"/>
        </w:rPr>
      </w:pPr>
      <w:r w:rsidRPr="70CC6A12">
        <w:rPr>
          <w:rFonts w:cs="Calibri"/>
          <w:color w:val="000000" w:themeColor="text1"/>
          <w:sz w:val="22"/>
          <w:szCs w:val="22"/>
        </w:rPr>
        <w:t>ANEXO 06 – extrato do SPC</w:t>
      </w:r>
      <w:r w:rsidR="00B55EBF">
        <w:rPr>
          <w:rFonts w:cs="Calibri"/>
          <w:color w:val="000000" w:themeColor="text1"/>
          <w:sz w:val="22"/>
          <w:szCs w:val="22"/>
        </w:rPr>
        <w:t>/SCPC</w:t>
      </w:r>
      <w:r w:rsidRPr="70CC6A12">
        <w:rPr>
          <w:rFonts w:cs="Calibri"/>
          <w:color w:val="000000" w:themeColor="text1"/>
          <w:sz w:val="22"/>
          <w:szCs w:val="22"/>
        </w:rPr>
        <w:t xml:space="preserve"> e SERASA;</w:t>
      </w:r>
    </w:p>
    <w:p w14:paraId="70C05928" w14:textId="2097913F" w:rsidR="70CC6A12" w:rsidRDefault="70CC6A12" w:rsidP="70CC6A12">
      <w:pPr>
        <w:pStyle w:val="Corpodetexto3"/>
        <w:spacing w:after="0" w:line="360" w:lineRule="auto"/>
        <w:jc w:val="both"/>
        <w:rPr>
          <w:rFonts w:cs="Calibri"/>
          <w:color w:val="000000" w:themeColor="text1"/>
          <w:sz w:val="22"/>
          <w:szCs w:val="22"/>
        </w:rPr>
      </w:pPr>
      <w:r w:rsidRPr="70CC6A12">
        <w:rPr>
          <w:rFonts w:cs="Calibri"/>
          <w:color w:val="000000" w:themeColor="text1"/>
          <w:sz w:val="22"/>
          <w:szCs w:val="22"/>
        </w:rPr>
        <w:t xml:space="preserve">ANEXO 07 – </w:t>
      </w:r>
      <w:r w:rsidR="00B55EBF">
        <w:rPr>
          <w:rFonts w:cs="Calibri"/>
          <w:color w:val="000000" w:themeColor="text1"/>
          <w:sz w:val="22"/>
          <w:szCs w:val="22"/>
        </w:rPr>
        <w:t>scoring com as informações detalhadas</w:t>
      </w:r>
      <w:r w:rsidRPr="70CC6A12">
        <w:rPr>
          <w:rFonts w:cs="Calibri"/>
          <w:color w:val="000000" w:themeColor="text1"/>
          <w:sz w:val="22"/>
          <w:szCs w:val="22"/>
        </w:rPr>
        <w:t>.</w:t>
      </w:r>
    </w:p>
    <w:p w14:paraId="473C0EE1" w14:textId="3F5E25A4" w:rsidR="70CC6A12" w:rsidRDefault="70CC6A12" w:rsidP="70CC6A12">
      <w:pPr>
        <w:tabs>
          <w:tab w:val="left" w:pos="2160"/>
        </w:tabs>
        <w:spacing w:after="0" w:line="360" w:lineRule="auto"/>
        <w:ind w:firstLine="567"/>
        <w:jc w:val="both"/>
        <w:rPr>
          <w:rFonts w:asciiTheme="minorHAnsi" w:hAnsiTheme="minorHAnsi" w:cstheme="minorBidi"/>
          <w:b/>
          <w:bCs/>
          <w:sz w:val="24"/>
          <w:szCs w:val="24"/>
          <w:u w:val="single"/>
        </w:rPr>
      </w:pPr>
    </w:p>
    <w:p w14:paraId="764E717F" w14:textId="77777777" w:rsidR="003C6D84" w:rsidRDefault="003C6D84" w:rsidP="003C6D84">
      <w:pPr>
        <w:pStyle w:val="Corpodetexto3"/>
        <w:spacing w:after="0" w:line="360" w:lineRule="auto"/>
        <w:rPr>
          <w:rFonts w:asciiTheme="minorHAnsi" w:hAnsiTheme="minorHAnsi" w:cstheme="minorHAnsi"/>
          <w:sz w:val="22"/>
          <w:szCs w:val="26"/>
        </w:rPr>
      </w:pPr>
    </w:p>
    <w:sectPr w:rsidR="003C6D84" w:rsidSect="0052536F">
      <w:headerReference w:type="default" r:id="rId14"/>
      <w:footerReference w:type="default" r:id="rId15"/>
      <w:type w:val="continuous"/>
      <w:pgSz w:w="11907" w:h="16840" w:code="9"/>
      <w:pgMar w:top="482" w:right="1418" w:bottom="1134" w:left="1418" w:header="142" w:footer="39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Homero Medeiros" w:date="2022-05-16T21:21:00Z" w:initials="HM">
    <w:p w14:paraId="4375A749" w14:textId="5EC9D41F" w:rsidR="00B10496" w:rsidRDefault="00B10496">
      <w:pPr>
        <w:pStyle w:val="Textodecomentrio"/>
      </w:pPr>
      <w:r>
        <w:rPr>
          <w:rStyle w:val="Refdecomentrio"/>
        </w:rPr>
        <w:annotationRef/>
      </w:r>
      <w:r>
        <w:t xml:space="preserve">Como se trata de uma reparação de danos, a competência </w:t>
      </w:r>
      <w:r w:rsidR="000F6DCA">
        <w:t>é do Juízo de</w:t>
      </w:r>
      <w:r w:rsidR="00424B55">
        <w:t xml:space="preserve"> domicílio do autor (art. 101, I, CDC)</w:t>
      </w:r>
    </w:p>
  </w:comment>
  <w:comment w:id="1" w:author="Homero Medeiros" w:date="2022-05-15T20:28:00Z" w:initials="HM">
    <w:p w14:paraId="3E9BCE24" w14:textId="77777777" w:rsidR="00024AE4" w:rsidRDefault="00DB5612" w:rsidP="00AE68C7">
      <w:pPr>
        <w:pStyle w:val="Textodecomentrio"/>
      </w:pPr>
      <w:r>
        <w:rPr>
          <w:rStyle w:val="Refdecomentrio"/>
        </w:rPr>
        <w:annotationRef/>
      </w:r>
      <w:r w:rsidR="00024AE4">
        <w:t>AÇÃO POR NEGATIVAÇÃO INDEVIDA: caso de inexistência de DÉBITO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375A749" w15:done="0"/>
  <w15:commentEx w15:paraId="3E9BCE2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D3EE2" w16cex:dateUtc="2022-05-17T01:21:00Z"/>
  <w16cex:commentExtensible w16cex:durableId="262BE0D2" w16cex:dateUtc="2022-05-16T00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375A749" w16cid:durableId="262D3EE2"/>
  <w16cid:commentId w16cid:paraId="3E9BCE24" w16cid:durableId="262BE0D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562C9" w14:textId="77777777" w:rsidR="00C27969" w:rsidRDefault="00C27969">
      <w:r>
        <w:separator/>
      </w:r>
    </w:p>
  </w:endnote>
  <w:endnote w:type="continuationSeparator" w:id="0">
    <w:p w14:paraId="397E9AC4" w14:textId="77777777" w:rsidR="00C27969" w:rsidRDefault="00C27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4B1B3" w14:textId="5ECF8DAF" w:rsidR="00AA4EC8" w:rsidRDefault="00AA4EC8" w:rsidP="003803F1">
    <w:pPr>
      <w:pStyle w:val="Rodap"/>
      <w:pBdr>
        <w:top w:val="single" w:sz="4" w:space="1" w:color="auto"/>
      </w:pBdr>
      <w:spacing w:after="0" w:line="240" w:lineRule="auto"/>
      <w:jc w:val="center"/>
      <w:rPr>
        <w:rFonts w:asciiTheme="minorHAnsi" w:hAnsiTheme="minorHAnsi" w:cstheme="minorHAnsi"/>
        <w:b/>
        <w:sz w:val="16"/>
        <w:lang w:val="pt-BR"/>
      </w:rPr>
    </w:pPr>
    <w:r w:rsidRPr="003803F1">
      <w:rPr>
        <w:rFonts w:asciiTheme="minorHAnsi" w:hAnsiTheme="minorHAnsi" w:cstheme="minorHAnsi"/>
        <w:b/>
        <w:sz w:val="16"/>
        <w:lang w:val="pt-BR"/>
      </w:rPr>
      <w:t>Todos os direitos reservados</w:t>
    </w:r>
    <w:r>
      <w:rPr>
        <w:rFonts w:asciiTheme="minorHAnsi" w:hAnsiTheme="minorHAnsi" w:cstheme="minorHAnsi"/>
        <w:b/>
        <w:sz w:val="16"/>
        <w:lang w:val="pt-BR"/>
      </w:rPr>
      <w:t xml:space="preserve"> a Homero Medeiros - Curso Faturando com a Advocacia em Defesa do Consumidor Bancário.</w:t>
    </w:r>
  </w:p>
  <w:p w14:paraId="6610E695" w14:textId="5A85087B" w:rsidR="00AA4EC8" w:rsidRPr="003B51F1" w:rsidRDefault="00AA4EC8" w:rsidP="003803F1">
    <w:pPr>
      <w:pStyle w:val="Rodap"/>
      <w:pBdr>
        <w:top w:val="single" w:sz="4" w:space="1" w:color="auto"/>
      </w:pBdr>
      <w:spacing w:after="0" w:line="240" w:lineRule="auto"/>
      <w:jc w:val="center"/>
      <w:rPr>
        <w:rFonts w:asciiTheme="minorHAnsi" w:hAnsiTheme="minorHAnsi" w:cstheme="minorHAnsi"/>
        <w:bCs/>
        <w:sz w:val="16"/>
        <w:lang w:val="pt-BR"/>
      </w:rPr>
    </w:pPr>
    <w:r>
      <w:rPr>
        <w:rFonts w:asciiTheme="minorHAnsi" w:hAnsiTheme="minorHAnsi" w:cstheme="minorHAnsi"/>
        <w:b/>
        <w:sz w:val="16"/>
        <w:lang w:val="pt-BR"/>
      </w:rPr>
      <w:t xml:space="preserve"> </w:t>
    </w:r>
    <w:r w:rsidRPr="003B51F1">
      <w:rPr>
        <w:rFonts w:asciiTheme="minorHAnsi" w:hAnsiTheme="minorHAnsi" w:cstheme="minorHAnsi"/>
        <w:bCs/>
        <w:sz w:val="16"/>
        <w:lang w:val="pt-BR"/>
      </w:rPr>
      <w:t>É permitida a reprodução parcial ou total dest</w:t>
    </w:r>
    <w:r>
      <w:rPr>
        <w:rFonts w:asciiTheme="minorHAnsi" w:hAnsiTheme="minorHAnsi" w:cstheme="minorHAnsi"/>
        <w:bCs/>
        <w:sz w:val="16"/>
        <w:lang w:val="pt-BR"/>
      </w:rPr>
      <w:t>e material</w:t>
    </w:r>
    <w:r w:rsidRPr="003B51F1">
      <w:rPr>
        <w:rFonts w:asciiTheme="minorHAnsi" w:hAnsiTheme="minorHAnsi" w:cstheme="minorHAnsi"/>
        <w:bCs/>
        <w:sz w:val="16"/>
        <w:lang w:val="pt-BR"/>
      </w:rPr>
      <w:t>, desde que</w:t>
    </w:r>
    <w:r>
      <w:rPr>
        <w:rFonts w:asciiTheme="minorHAnsi" w:hAnsiTheme="minorHAnsi" w:cstheme="minorHAnsi"/>
        <w:bCs/>
        <w:sz w:val="16"/>
        <w:lang w:val="pt-BR"/>
      </w:rPr>
      <w:t xml:space="preserve"> </w:t>
    </w:r>
    <w:r w:rsidRPr="003B51F1">
      <w:rPr>
        <w:rFonts w:asciiTheme="minorHAnsi" w:hAnsiTheme="minorHAnsi" w:cstheme="minorHAnsi"/>
        <w:bCs/>
        <w:sz w:val="16"/>
        <w:lang w:val="pt-BR"/>
      </w:rPr>
      <w:t>citada a fonte e que não seja para venda ou qualquer fim comercial</w:t>
    </w:r>
  </w:p>
  <w:p w14:paraId="630329F6" w14:textId="1A2DB484" w:rsidR="00AA4EC8" w:rsidRDefault="00AA4EC8" w:rsidP="009444E2">
    <w:pPr>
      <w:pStyle w:val="Rodap"/>
      <w:spacing w:after="0" w:line="240" w:lineRule="auto"/>
      <w:jc w:val="center"/>
      <w:rPr>
        <w:rFonts w:asciiTheme="minorHAnsi" w:hAnsiTheme="minorHAnsi" w:cstheme="minorHAnsi"/>
        <w:bCs/>
        <w:sz w:val="16"/>
        <w:lang w:val="pt-BR"/>
      </w:rPr>
    </w:pPr>
    <w:r>
      <w:rPr>
        <w:rFonts w:asciiTheme="minorHAnsi" w:hAnsiTheme="minorHAnsi" w:cstheme="minorHAnsi"/>
        <w:bCs/>
        <w:sz w:val="16"/>
        <w:lang w:val="pt-BR"/>
      </w:rPr>
      <w:t xml:space="preserve">Redes sociais: </w:t>
    </w:r>
    <w:hyperlink r:id="rId1" w:history="1">
      <w:r w:rsidRPr="00241E36">
        <w:rPr>
          <w:rStyle w:val="Hyperlink"/>
          <w:rFonts w:asciiTheme="minorHAnsi" w:hAnsiTheme="minorHAnsi" w:cstheme="minorHAnsi"/>
          <w:bCs/>
          <w:sz w:val="16"/>
          <w:lang w:val="pt-BR"/>
        </w:rPr>
        <w:t>https://www.instagram.com/homeromedeiros.prof</w:t>
      </w:r>
    </w:hyperlink>
    <w:r>
      <w:rPr>
        <w:rFonts w:asciiTheme="minorHAnsi" w:hAnsiTheme="minorHAnsi" w:cstheme="minorHAnsi"/>
        <w:bCs/>
        <w:sz w:val="16"/>
        <w:lang w:val="pt-BR"/>
      </w:rPr>
      <w:t xml:space="preserve"> / </w:t>
    </w:r>
    <w:hyperlink r:id="rId2" w:history="1">
      <w:r w:rsidRPr="00241E36">
        <w:rPr>
          <w:rStyle w:val="Hyperlink"/>
          <w:rFonts w:asciiTheme="minorHAnsi" w:hAnsiTheme="minorHAnsi" w:cstheme="minorHAnsi"/>
          <w:bCs/>
          <w:sz w:val="16"/>
          <w:lang w:val="pt-BR"/>
        </w:rPr>
        <w:t>https://t.me/homeromedeiros/</w:t>
      </w:r>
    </w:hyperlink>
    <w:r>
      <w:rPr>
        <w:rFonts w:asciiTheme="minorHAnsi" w:hAnsiTheme="minorHAnsi" w:cstheme="minorHAnsi"/>
        <w:bCs/>
        <w:sz w:val="16"/>
        <w:lang w:val="pt-BR"/>
      </w:rPr>
      <w:t xml:space="preserve"> </w:t>
    </w:r>
  </w:p>
  <w:p w14:paraId="7A216A3E" w14:textId="077A4537" w:rsidR="00AA4EC8" w:rsidRPr="009444E2" w:rsidRDefault="00AA4EC8" w:rsidP="009444E2">
    <w:pPr>
      <w:pStyle w:val="Rodap"/>
      <w:jc w:val="right"/>
      <w:rPr>
        <w:rFonts w:ascii="Arial" w:hAnsi="Arial"/>
        <w:b/>
        <w:sz w:val="16"/>
      </w:rPr>
    </w:pPr>
    <w:r w:rsidRPr="003D024C">
      <w:rPr>
        <w:rFonts w:ascii="Arial" w:hAnsi="Arial"/>
        <w:b/>
        <w:sz w:val="16"/>
      </w:rPr>
      <w:fldChar w:fldCharType="begin"/>
    </w:r>
    <w:r w:rsidRPr="003D024C">
      <w:rPr>
        <w:rFonts w:ascii="Arial" w:hAnsi="Arial"/>
        <w:b/>
        <w:sz w:val="16"/>
      </w:rPr>
      <w:instrText xml:space="preserve"> PAGE   \* MERGEFORMAT </w:instrText>
    </w:r>
    <w:r w:rsidRPr="003D024C">
      <w:rPr>
        <w:rFonts w:ascii="Arial" w:hAnsi="Arial"/>
        <w:b/>
        <w:sz w:val="16"/>
      </w:rPr>
      <w:fldChar w:fldCharType="separate"/>
    </w:r>
    <w:r w:rsidR="00581BD5">
      <w:rPr>
        <w:rFonts w:ascii="Arial" w:hAnsi="Arial"/>
        <w:b/>
        <w:noProof/>
        <w:sz w:val="16"/>
      </w:rPr>
      <w:t>3</w:t>
    </w:r>
    <w:r w:rsidRPr="003D024C">
      <w:rPr>
        <w:rFonts w:ascii="Arial" w:hAnsi="Arial"/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E5AD3" w14:textId="77777777" w:rsidR="00C27969" w:rsidRDefault="00C27969">
      <w:r>
        <w:separator/>
      </w:r>
    </w:p>
  </w:footnote>
  <w:footnote w:type="continuationSeparator" w:id="0">
    <w:p w14:paraId="4EB3B0EF" w14:textId="77777777" w:rsidR="00C27969" w:rsidRDefault="00C27969">
      <w:r>
        <w:continuationSeparator/>
      </w:r>
    </w:p>
  </w:footnote>
  <w:footnote w:id="1">
    <w:p w14:paraId="211D5D1A" w14:textId="77777777" w:rsidR="001E1766" w:rsidRPr="005E2C7D" w:rsidRDefault="001E1766" w:rsidP="005E2C7D">
      <w:pPr>
        <w:pStyle w:val="Textodenotaderodap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5E2C7D">
        <w:rPr>
          <w:rStyle w:val="Refdenotaderodap"/>
          <w:rFonts w:asciiTheme="minorHAnsi" w:hAnsiTheme="minorHAnsi" w:cstheme="minorHAnsi"/>
          <w:sz w:val="18"/>
          <w:szCs w:val="18"/>
        </w:rPr>
        <w:footnoteRef/>
      </w:r>
      <w:r w:rsidRPr="005E2C7D">
        <w:rPr>
          <w:rFonts w:asciiTheme="minorHAnsi" w:hAnsiTheme="minorHAnsi" w:cstheme="minorHAnsi"/>
          <w:sz w:val="18"/>
          <w:szCs w:val="18"/>
        </w:rPr>
        <w:t xml:space="preserve"> Conforme procuração anexa.</w:t>
      </w:r>
    </w:p>
  </w:footnote>
  <w:footnote w:id="2">
    <w:p w14:paraId="7DF33845" w14:textId="16FCF130" w:rsidR="00C864CD" w:rsidRPr="005E2C7D" w:rsidRDefault="00C864CD" w:rsidP="005E2C7D">
      <w:pPr>
        <w:pStyle w:val="Textodenotaderodap"/>
        <w:spacing w:after="0" w:line="240" w:lineRule="auto"/>
        <w:jc w:val="both"/>
        <w:rPr>
          <w:sz w:val="18"/>
          <w:szCs w:val="18"/>
        </w:rPr>
      </w:pPr>
      <w:r w:rsidRPr="005E2C7D">
        <w:rPr>
          <w:rStyle w:val="Refdenotaderodap"/>
          <w:sz w:val="18"/>
          <w:szCs w:val="18"/>
        </w:rPr>
        <w:footnoteRef/>
      </w:r>
      <w:r w:rsidRPr="005E2C7D">
        <w:rPr>
          <w:sz w:val="18"/>
          <w:szCs w:val="18"/>
        </w:rPr>
        <w:t xml:space="preserve"> SÚMULA 548 STJ: </w:t>
      </w:r>
      <w:r w:rsidR="007C0E43" w:rsidRPr="005E2C7D">
        <w:rPr>
          <w:sz w:val="18"/>
          <w:szCs w:val="18"/>
        </w:rPr>
        <w:t>incumbe ao credor a exclusão do registro da dívida em nome do devedor no cadastro de inadimplentes no prazo de cinco dias úteis, a partir do integral e efetivo pagamento do débito. (Segunda Seção, julgado em 14/10/2015, DJe 19/10/2015)</w:t>
      </w:r>
      <w:r w:rsidR="007C0E43" w:rsidRPr="005E2C7D">
        <w:rPr>
          <w:sz w:val="18"/>
          <w:szCs w:val="18"/>
        </w:rPr>
        <w:cr/>
      </w:r>
    </w:p>
  </w:footnote>
  <w:footnote w:id="3">
    <w:p w14:paraId="42A31D29" w14:textId="77777777" w:rsidR="00980533" w:rsidRPr="005E2C7D" w:rsidRDefault="00980533" w:rsidP="005E2C7D">
      <w:pPr>
        <w:spacing w:after="0" w:line="240" w:lineRule="auto"/>
        <w:jc w:val="both"/>
        <w:rPr>
          <w:sz w:val="18"/>
          <w:szCs w:val="18"/>
        </w:rPr>
      </w:pPr>
      <w:r w:rsidRPr="005E2C7D">
        <w:rPr>
          <w:rStyle w:val="Refdenotaderodap"/>
          <w:sz w:val="18"/>
          <w:szCs w:val="18"/>
        </w:rPr>
        <w:footnoteRef/>
      </w:r>
      <w:r w:rsidRPr="005E2C7D">
        <w:rPr>
          <w:sz w:val="18"/>
          <w:szCs w:val="18"/>
        </w:rPr>
        <w:t xml:space="preserve"> [...]3. A jurisprudência do STJ é firme e consolidada no sentido de que o dano moral, oriundo de inscrição ou manutenção indevida em cadastro de inadimplentes ou protesto indevido, prescinde de prova, configurando-se in re ipsa, visto que é presumido e decorre da própria ilicitude do fato. [...](STJ; REsp 1.707.577; Proc. 2017/0249132-7; SP; Segunda Turma; Rel. Min. Herman Benjamin; Julg. 07/12/2017; DJE 19/12/2017; Pág. 3555)</w:t>
      </w:r>
    </w:p>
    <w:p w14:paraId="06A28065" w14:textId="77777777" w:rsidR="00980533" w:rsidRPr="005E2C7D" w:rsidRDefault="00980533" w:rsidP="005E2C7D">
      <w:pPr>
        <w:pStyle w:val="Textodenotaderodap"/>
        <w:spacing w:after="0" w:line="240" w:lineRule="auto"/>
        <w:jc w:val="both"/>
        <w:rPr>
          <w:sz w:val="18"/>
          <w:szCs w:val="18"/>
        </w:rPr>
      </w:pPr>
    </w:p>
  </w:footnote>
  <w:footnote w:id="4">
    <w:p w14:paraId="47D57A93" w14:textId="77777777" w:rsidR="000E3BC8" w:rsidRPr="002A45AC" w:rsidRDefault="000E3BC8" w:rsidP="000E3BC8">
      <w:pPr>
        <w:tabs>
          <w:tab w:val="left" w:pos="216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45AC">
        <w:rPr>
          <w:rStyle w:val="Refdenotaderodap"/>
          <w:rFonts w:ascii="Times New Roman" w:hAnsi="Times New Roman"/>
          <w:sz w:val="18"/>
          <w:szCs w:val="18"/>
        </w:rPr>
        <w:footnoteRef/>
      </w:r>
      <w:r w:rsidRPr="002A45AC">
        <w:rPr>
          <w:rFonts w:ascii="Times New Roman" w:hAnsi="Times New Roman"/>
          <w:sz w:val="18"/>
          <w:szCs w:val="18"/>
        </w:rPr>
        <w:t xml:space="preserve"> 84712627 - RECURSO ESPECIAL. RESPONSABILIDADE CIVIL. </w:t>
      </w:r>
      <w:r w:rsidRPr="002A45AC">
        <w:rPr>
          <w:rFonts w:ascii="Times New Roman" w:hAnsi="Times New Roman"/>
          <w:b/>
          <w:bCs/>
          <w:sz w:val="18"/>
          <w:szCs w:val="18"/>
        </w:rPr>
        <w:t>DANO MORAL. [...] QUANTUM INDENIZATÓRIO. CRITÉRIOS DE ARBITRAMENTO</w:t>
      </w:r>
      <w:r w:rsidRPr="002A45AC">
        <w:rPr>
          <w:rFonts w:ascii="Times New Roman" w:hAnsi="Times New Roman"/>
          <w:sz w:val="18"/>
          <w:szCs w:val="18"/>
        </w:rPr>
        <w:t xml:space="preserve"> EQUITATIVO PELO JUIZ. </w:t>
      </w:r>
      <w:r w:rsidRPr="002A45AC">
        <w:rPr>
          <w:rFonts w:ascii="Times New Roman" w:hAnsi="Times New Roman"/>
          <w:b/>
          <w:bCs/>
          <w:sz w:val="18"/>
          <w:szCs w:val="18"/>
        </w:rPr>
        <w:t>MÉTODO BIFÁSICO</w:t>
      </w:r>
      <w:r w:rsidRPr="002A45AC">
        <w:rPr>
          <w:rFonts w:ascii="Times New Roman" w:hAnsi="Times New Roman"/>
          <w:sz w:val="18"/>
          <w:szCs w:val="18"/>
        </w:rPr>
        <w:t xml:space="preserve">. VALORIZAÇÃO DO INTERESSE JURÍDICO LESADO E CIRCUNSTÂNCIAS DO CASO. RECURSO ESPECIAL PROVIDO. 1. O </w:t>
      </w:r>
      <w:r w:rsidRPr="002A45AC">
        <w:rPr>
          <w:rFonts w:ascii="Times New Roman" w:hAnsi="Times New Roman"/>
          <w:b/>
          <w:bCs/>
          <w:sz w:val="18"/>
          <w:szCs w:val="18"/>
        </w:rPr>
        <w:t>método bifásico,</w:t>
      </w:r>
      <w:r w:rsidRPr="002A45AC">
        <w:rPr>
          <w:rFonts w:ascii="Times New Roman" w:hAnsi="Times New Roman"/>
          <w:sz w:val="18"/>
          <w:szCs w:val="18"/>
        </w:rPr>
        <w:t xml:space="preserve"> como </w:t>
      </w:r>
      <w:r w:rsidRPr="002A45AC">
        <w:rPr>
          <w:rFonts w:ascii="Times New Roman" w:hAnsi="Times New Roman"/>
          <w:sz w:val="18"/>
          <w:szCs w:val="18"/>
          <w:u w:val="single"/>
        </w:rPr>
        <w:t>parâmetro para a aferição da indenização por danos morais</w:t>
      </w:r>
      <w:r w:rsidRPr="002A45AC">
        <w:rPr>
          <w:rFonts w:ascii="Times New Roman" w:hAnsi="Times New Roman"/>
          <w:sz w:val="18"/>
          <w:szCs w:val="18"/>
        </w:rPr>
        <w:t xml:space="preserve">, </w:t>
      </w:r>
      <w:r w:rsidRPr="002A45AC">
        <w:rPr>
          <w:rFonts w:ascii="Times New Roman" w:hAnsi="Times New Roman"/>
          <w:b/>
          <w:bCs/>
          <w:sz w:val="18"/>
          <w:szCs w:val="18"/>
        </w:rPr>
        <w:t>atende às exigências de um arbitramento equitativo</w:t>
      </w:r>
      <w:r w:rsidRPr="002A45AC">
        <w:rPr>
          <w:rFonts w:ascii="Times New Roman" w:hAnsi="Times New Roman"/>
          <w:sz w:val="18"/>
          <w:szCs w:val="18"/>
        </w:rPr>
        <w:t xml:space="preserve">, pois, além de minimizar eventuais arbitrariedades, evitando a adoção de critérios unicamente subjetivos pelo julgador, afasta a tarifação do dano, trazendo um ponto de equilíbrio pelo qual se consegue alcançar razoável correspondência entre o valor da indenização e o interesse jurídico lesado, bem como estabelecer montante que melhor corresponda às peculiaridades do caso. 2. </w:t>
      </w:r>
      <w:r w:rsidRPr="002A45AC">
        <w:rPr>
          <w:rFonts w:ascii="Times New Roman" w:hAnsi="Times New Roman"/>
          <w:b/>
          <w:bCs/>
          <w:sz w:val="18"/>
          <w:szCs w:val="18"/>
        </w:rPr>
        <w:t>Na primeira fase</w:t>
      </w:r>
      <w:r w:rsidRPr="002A45AC">
        <w:rPr>
          <w:rFonts w:ascii="Times New Roman" w:hAnsi="Times New Roman"/>
          <w:sz w:val="18"/>
          <w:szCs w:val="18"/>
        </w:rPr>
        <w:t xml:space="preserve">, o </w:t>
      </w:r>
      <w:r w:rsidRPr="002A45AC">
        <w:rPr>
          <w:rFonts w:ascii="Times New Roman" w:hAnsi="Times New Roman"/>
          <w:sz w:val="18"/>
          <w:szCs w:val="18"/>
          <w:u w:val="single"/>
        </w:rPr>
        <w:t>valor básico ou inicial da indenização é arbitrado tendo-se em conta o interesse jurídico lesado</w:t>
      </w:r>
      <w:r w:rsidRPr="002A45AC">
        <w:rPr>
          <w:rFonts w:ascii="Times New Roman" w:hAnsi="Times New Roman"/>
          <w:sz w:val="18"/>
          <w:szCs w:val="18"/>
        </w:rPr>
        <w:t xml:space="preserve">, em conformidade com os precedentes jurisprudenciais acerca da matéria (grupo de casos). 3. Na </w:t>
      </w:r>
      <w:r w:rsidRPr="002A45AC">
        <w:rPr>
          <w:rFonts w:ascii="Times New Roman" w:hAnsi="Times New Roman"/>
          <w:b/>
          <w:bCs/>
          <w:sz w:val="18"/>
          <w:szCs w:val="18"/>
        </w:rPr>
        <w:t>segunda fase</w:t>
      </w:r>
      <w:r w:rsidRPr="002A45AC">
        <w:rPr>
          <w:rFonts w:ascii="Times New Roman" w:hAnsi="Times New Roman"/>
          <w:sz w:val="18"/>
          <w:szCs w:val="18"/>
        </w:rPr>
        <w:t>, aj</w:t>
      </w:r>
      <w:r w:rsidRPr="002A45AC">
        <w:rPr>
          <w:rFonts w:ascii="Times New Roman" w:hAnsi="Times New Roman"/>
          <w:sz w:val="18"/>
          <w:szCs w:val="18"/>
          <w:u w:val="single"/>
        </w:rPr>
        <w:t>usta-se o valor às peculiaridades do caso</w:t>
      </w:r>
      <w:r w:rsidRPr="002A45AC">
        <w:rPr>
          <w:rFonts w:ascii="Times New Roman" w:hAnsi="Times New Roman"/>
          <w:sz w:val="18"/>
          <w:szCs w:val="18"/>
        </w:rPr>
        <w:t xml:space="preserve"> com base nas suas circunstâncias (gravidade do fato em si, culpabilidade do agente, culpa concorrente da vítima, condição econômica das partes), procedendo-se à fixação definitiva da indenização, por meio de arbitramento equitativo pelo juiz. [...] 5. Recurso Especial provido. (STJ; REsp 1.608.573; Proc. 2016/0046129-2; RJ; Rel. Min. Luis Felipe Salomão; Julg. 13/12/2018; DJE 19/12/2018; Pág. 14838) destacou-se; (vide também REsp 1.152.541/RS e Recurso Especial 1.473.393/SP)</w:t>
      </w:r>
    </w:p>
    <w:p w14:paraId="63CC3A35" w14:textId="77777777" w:rsidR="000E3BC8" w:rsidRPr="002A45AC" w:rsidRDefault="000E3BC8" w:rsidP="000E3BC8">
      <w:pPr>
        <w:pStyle w:val="Textodenotaderodap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</w:footnote>
  <w:footnote w:id="5">
    <w:p w14:paraId="2B4400D8" w14:textId="77777777" w:rsidR="005E2C7D" w:rsidRPr="005E2C7D" w:rsidRDefault="005E2C7D" w:rsidP="005E2C7D">
      <w:pPr>
        <w:pStyle w:val="Textodenotaderodap"/>
        <w:spacing w:after="0" w:line="240" w:lineRule="auto"/>
        <w:jc w:val="both"/>
        <w:rPr>
          <w:sz w:val="18"/>
          <w:szCs w:val="18"/>
        </w:rPr>
      </w:pPr>
      <w:r w:rsidRPr="005E2C7D">
        <w:rPr>
          <w:rStyle w:val="Refdenotaderodap"/>
          <w:sz w:val="18"/>
          <w:szCs w:val="18"/>
        </w:rPr>
        <w:footnoteRef/>
      </w:r>
      <w:r w:rsidRPr="005E2C7D">
        <w:rPr>
          <w:sz w:val="18"/>
          <w:szCs w:val="18"/>
        </w:rPr>
        <w:t xml:space="preserve"> AGRAVO INTERNO NO AGRAVO EM RECURSO ESPECIAL. AÇÃO INDENIZATÓRIA. ART. 1.022 DO CPC/2015. AUSÊNCIA DE VIOLAÇÃO. SUFICIÊNCIA NA FUNDAMENTAÇÃO. CADASTRO DE INADIMPLENTE. INSCRIÇÃO INDEVIDA. VALOR INDENIZATÓRIO RAZOÁVEL. REVISÃO DAS CONCLUSÕES ESTADUAIS. IMPOSSIBILIDADE REEXAME DE PROVA. SÚMULA 7/STJ. AGRAVO INTERNO IMPROVIDO.</w:t>
      </w:r>
    </w:p>
    <w:p w14:paraId="6AE13888" w14:textId="77777777" w:rsidR="005E2C7D" w:rsidRPr="005E2C7D" w:rsidRDefault="005E2C7D" w:rsidP="005E2C7D">
      <w:pPr>
        <w:pStyle w:val="Textodenotaderodap"/>
        <w:spacing w:after="0" w:line="240" w:lineRule="auto"/>
        <w:jc w:val="both"/>
        <w:rPr>
          <w:sz w:val="18"/>
          <w:szCs w:val="18"/>
        </w:rPr>
      </w:pPr>
      <w:r w:rsidRPr="005E2C7D">
        <w:rPr>
          <w:sz w:val="18"/>
          <w:szCs w:val="18"/>
        </w:rPr>
        <w:t>1. A apontada violação ao art. 1.022 do CPC/2015 não ficou configurada, uma vez que o Tribunal de origem examinou, de forma fundamentada, todas as questões que foram submetidas à apreciação judicial na medida necessária para o deslinde da controvérsia, ainda que tenha decidido em sentido contrário à pretensão da recorrente.</w:t>
      </w:r>
    </w:p>
    <w:p w14:paraId="5D429FFB" w14:textId="77777777" w:rsidR="005E2C7D" w:rsidRPr="005E2C7D" w:rsidRDefault="005E2C7D" w:rsidP="005E2C7D">
      <w:pPr>
        <w:pStyle w:val="Textodenotaderodap"/>
        <w:spacing w:after="0" w:line="240" w:lineRule="auto"/>
        <w:jc w:val="both"/>
        <w:rPr>
          <w:sz w:val="18"/>
          <w:szCs w:val="18"/>
        </w:rPr>
      </w:pPr>
      <w:r w:rsidRPr="005E2C7D">
        <w:rPr>
          <w:sz w:val="18"/>
          <w:szCs w:val="18"/>
        </w:rPr>
        <w:t>2. O colegiado estadual concluiu pela responsabilização civil da ora agravante em razão da inscrição indevida perpetrada. Dessa forma, concluir em sentido contrário implicaria revolvimento do conjunto fático-probatório dos autos, procedimento vedado no âmbito do recurso especial, permanecendo incólume a Súmula n. 7/STJ.</w:t>
      </w:r>
    </w:p>
    <w:p w14:paraId="600053A5" w14:textId="77777777" w:rsidR="005E2C7D" w:rsidRPr="005E2C7D" w:rsidRDefault="005E2C7D" w:rsidP="005E2C7D">
      <w:pPr>
        <w:pStyle w:val="Textodenotaderodap"/>
        <w:spacing w:after="0" w:line="240" w:lineRule="auto"/>
        <w:jc w:val="both"/>
        <w:rPr>
          <w:sz w:val="18"/>
          <w:szCs w:val="18"/>
        </w:rPr>
      </w:pPr>
      <w:r w:rsidRPr="005E2C7D">
        <w:rPr>
          <w:sz w:val="18"/>
          <w:szCs w:val="18"/>
        </w:rPr>
        <w:t>3. A jurisprudência desta Corte é no sentido de que a revisão do valor arbitrado para a indenização por danos morais encontra óbice na Súmula n. 7/STJ, somente sendo possível superar tal impedimento nos casos de valor irrisório ou exorbitante.</w:t>
      </w:r>
    </w:p>
    <w:p w14:paraId="0795DDA0" w14:textId="77777777" w:rsidR="005E2C7D" w:rsidRPr="005E2C7D" w:rsidRDefault="005E2C7D" w:rsidP="005E2C7D">
      <w:pPr>
        <w:pStyle w:val="Textodenotaderodap"/>
        <w:spacing w:after="0" w:line="240" w:lineRule="auto"/>
        <w:jc w:val="both"/>
        <w:rPr>
          <w:sz w:val="18"/>
          <w:szCs w:val="18"/>
        </w:rPr>
      </w:pPr>
      <w:r w:rsidRPr="005E2C7D">
        <w:rPr>
          <w:sz w:val="18"/>
          <w:szCs w:val="18"/>
        </w:rPr>
        <w:t>3.1. No presente caso, em que a indenização pelos danos morais foi arbitrada em R$ 10.000,00 (dez mil reais), não se verifica a exorbitância que justificaria a sua revisão, devendo ser ratificada a incidência da Súmula n. 7/STJ, a obstaculizar o conhecimento do recurso.</w:t>
      </w:r>
    </w:p>
    <w:p w14:paraId="1B640032" w14:textId="77777777" w:rsidR="005E2C7D" w:rsidRPr="005E2C7D" w:rsidRDefault="005E2C7D" w:rsidP="005E2C7D">
      <w:pPr>
        <w:pStyle w:val="Textodenotaderodap"/>
        <w:spacing w:after="0" w:line="240" w:lineRule="auto"/>
        <w:jc w:val="both"/>
        <w:rPr>
          <w:sz w:val="18"/>
          <w:szCs w:val="18"/>
        </w:rPr>
      </w:pPr>
      <w:r w:rsidRPr="005E2C7D">
        <w:rPr>
          <w:sz w:val="18"/>
          <w:szCs w:val="18"/>
        </w:rPr>
        <w:t>4. Agravo interno improvido.</w:t>
      </w:r>
    </w:p>
    <w:p w14:paraId="3B6DE187" w14:textId="66683310" w:rsidR="005E2C7D" w:rsidRPr="005E2C7D" w:rsidRDefault="005E2C7D" w:rsidP="005E2C7D">
      <w:pPr>
        <w:pStyle w:val="Textodenotaderodap"/>
        <w:spacing w:after="0" w:line="240" w:lineRule="auto"/>
        <w:jc w:val="both"/>
        <w:rPr>
          <w:sz w:val="18"/>
          <w:szCs w:val="18"/>
        </w:rPr>
      </w:pPr>
      <w:r w:rsidRPr="005E2C7D">
        <w:rPr>
          <w:sz w:val="18"/>
          <w:szCs w:val="18"/>
        </w:rPr>
        <w:t>(AgInt no AREsp n. 2.024.260/MG, relator Ministro Marco Aurélio Bellizze, Terceira Turma, julgado em 16/5/2022, DJe de 18/5/2022.)</w:t>
      </w:r>
    </w:p>
  </w:footnote>
  <w:footnote w:id="6">
    <w:p w14:paraId="24C9414F" w14:textId="77777777" w:rsidR="001429F1" w:rsidRPr="002A45AC" w:rsidRDefault="001429F1" w:rsidP="001429F1">
      <w:pPr>
        <w:pStyle w:val="Textodenotaderodap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45AC">
        <w:rPr>
          <w:rStyle w:val="Refdenotaderodap"/>
          <w:rFonts w:ascii="Times New Roman" w:hAnsi="Times New Roman"/>
          <w:sz w:val="18"/>
          <w:szCs w:val="18"/>
        </w:rPr>
        <w:footnoteRef/>
      </w:r>
      <w:r w:rsidRPr="002A45AC">
        <w:rPr>
          <w:rFonts w:ascii="Times New Roman" w:hAnsi="Times New Roman"/>
          <w:sz w:val="18"/>
          <w:szCs w:val="18"/>
        </w:rPr>
        <w:t xml:space="preserve"> Assim, as principais circunstâncias a serem consideradas como elementos objetivos e subjetivos de concreção são:</w:t>
      </w:r>
    </w:p>
    <w:p w14:paraId="57DB4B70" w14:textId="77777777" w:rsidR="001429F1" w:rsidRPr="002A45AC" w:rsidRDefault="001429F1" w:rsidP="001429F1">
      <w:pPr>
        <w:pStyle w:val="Textodenotaderodap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45AC">
        <w:rPr>
          <w:rFonts w:ascii="Times New Roman" w:hAnsi="Times New Roman"/>
          <w:sz w:val="18"/>
          <w:szCs w:val="18"/>
        </w:rPr>
        <w:t>a) a gravidade do fato em si e suas conseqüências para a vítima (dimensão do dano);</w:t>
      </w:r>
    </w:p>
    <w:p w14:paraId="12E9FC6E" w14:textId="77777777" w:rsidR="001429F1" w:rsidRPr="002A45AC" w:rsidRDefault="001429F1" w:rsidP="001429F1">
      <w:pPr>
        <w:pStyle w:val="Textodenotaderodap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45AC">
        <w:rPr>
          <w:rFonts w:ascii="Times New Roman" w:hAnsi="Times New Roman"/>
          <w:sz w:val="18"/>
          <w:szCs w:val="18"/>
        </w:rPr>
        <w:t>b) a intensidade do dolo ou o grau de culpa do agente (culpabilidade do agente);</w:t>
      </w:r>
    </w:p>
    <w:p w14:paraId="3585BB4A" w14:textId="77777777" w:rsidR="001429F1" w:rsidRPr="002A45AC" w:rsidRDefault="001429F1" w:rsidP="001429F1">
      <w:pPr>
        <w:pStyle w:val="Textodenotaderodap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45AC">
        <w:rPr>
          <w:rFonts w:ascii="Times New Roman" w:hAnsi="Times New Roman"/>
          <w:sz w:val="18"/>
          <w:szCs w:val="18"/>
        </w:rPr>
        <w:t>c) a eventual participação culposa do ofendido (culpa concorrente da vítima);</w:t>
      </w:r>
    </w:p>
    <w:p w14:paraId="666EC99E" w14:textId="77777777" w:rsidR="001429F1" w:rsidRPr="002A45AC" w:rsidRDefault="001429F1" w:rsidP="001429F1">
      <w:pPr>
        <w:pStyle w:val="Textodenotaderodap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45AC">
        <w:rPr>
          <w:rFonts w:ascii="Times New Roman" w:hAnsi="Times New Roman"/>
          <w:sz w:val="18"/>
          <w:szCs w:val="18"/>
        </w:rPr>
        <w:t>d) a condição econômica do ofensor;</w:t>
      </w:r>
    </w:p>
    <w:p w14:paraId="43399408" w14:textId="77777777" w:rsidR="001429F1" w:rsidRPr="002A45AC" w:rsidRDefault="001429F1" w:rsidP="001429F1">
      <w:pPr>
        <w:pStyle w:val="Textodenotaderodap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45AC">
        <w:rPr>
          <w:rFonts w:ascii="Times New Roman" w:hAnsi="Times New Roman"/>
          <w:sz w:val="18"/>
          <w:szCs w:val="18"/>
        </w:rPr>
        <w:t>e) as condições pessoais da vítima (posição política, social e econômica).</w:t>
      </w:r>
    </w:p>
    <w:p w14:paraId="12F0C463" w14:textId="77777777" w:rsidR="001429F1" w:rsidRPr="002A45AC" w:rsidRDefault="001429F1" w:rsidP="001429F1">
      <w:pPr>
        <w:pStyle w:val="Textodenotaderodap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45AC">
        <w:rPr>
          <w:rFonts w:ascii="Times New Roman" w:hAnsi="Times New Roman"/>
          <w:sz w:val="18"/>
          <w:szCs w:val="18"/>
        </w:rPr>
        <w:t>(Trecho extraído das fls. 12 de voto vencedor no julgamento do REsp 1.152.541; Proc. 2009/0157076-0; RS; Terceira Turma; Rel. Min. Paulo de Tarso Sanseverino; Julg. 13/09/2011; DJE 21/09/2011)</w:t>
      </w:r>
    </w:p>
  </w:footnote>
  <w:footnote w:id="7">
    <w:p w14:paraId="211711DB" w14:textId="77777777" w:rsidR="00031ECB" w:rsidRPr="002A45AC" w:rsidRDefault="00031ECB" w:rsidP="00031ECB">
      <w:pPr>
        <w:pStyle w:val="Textodenotaderodap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45AC">
        <w:rPr>
          <w:rStyle w:val="Refdenotaderodap"/>
          <w:rFonts w:ascii="Times New Roman" w:hAnsi="Times New Roman"/>
          <w:sz w:val="18"/>
          <w:szCs w:val="18"/>
        </w:rPr>
        <w:footnoteRef/>
      </w:r>
      <w:r w:rsidRPr="002A45AC">
        <w:rPr>
          <w:rFonts w:ascii="Times New Roman" w:hAnsi="Times New Roman"/>
          <w:sz w:val="18"/>
          <w:szCs w:val="18"/>
        </w:rPr>
        <w:t xml:space="preserve"> </w:t>
      </w:r>
      <w:r w:rsidRPr="002A45AC">
        <w:rPr>
          <w:rFonts w:ascii="Times New Roman" w:hAnsi="Times New Roman"/>
          <w:color w:val="FF0000"/>
          <w:sz w:val="18"/>
          <w:szCs w:val="18"/>
        </w:rPr>
        <w:t>JUNTAR NOTÍCIA DO LUCRO ANUAL DA INSTITUIÇÃO, SE POSSÍVEL. Ou pegar o capital social da empresa na receita federal.</w:t>
      </w:r>
    </w:p>
  </w:footnote>
  <w:footnote w:id="8">
    <w:p w14:paraId="427CCE7D" w14:textId="77777777" w:rsidR="000E4BAD" w:rsidRPr="002A45AC" w:rsidRDefault="000E4BAD" w:rsidP="000E4BAD">
      <w:pPr>
        <w:pStyle w:val="Textodenotaderodap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45AC">
        <w:rPr>
          <w:rStyle w:val="Refdenotaderodap"/>
          <w:rFonts w:ascii="Times New Roman" w:hAnsi="Times New Roman"/>
          <w:sz w:val="18"/>
          <w:szCs w:val="18"/>
        </w:rPr>
        <w:footnoteRef/>
      </w:r>
      <w:hyperlink r:id="rId1" w:anchor=":~:text=Dentro%20dessa%20faixa%2C%20a%20classe,retorno%20%C3%A0%20condi%C3%A7%C3%A3o%20de%20pobreza" w:history="1">
        <w:r w:rsidRPr="002A45AC">
          <w:rPr>
            <w:rStyle w:val="Hyperlink"/>
            <w:rFonts w:ascii="Times New Roman" w:hAnsi="Times New Roman"/>
            <w:sz w:val="18"/>
            <w:szCs w:val="18"/>
          </w:rPr>
          <w:t>https://exame.com/brasil/afinal-quem-e-classe-media-no-brasil/#:~:text=Dentro%20dessa%20faixa%2C%20a%20classe,retorno%20%C3%A0%20condi%C3%A7%C3%A3o%20de%20pobreza</w:t>
        </w:r>
      </w:hyperlink>
      <w:r w:rsidRPr="002A45AC">
        <w:rPr>
          <w:rFonts w:ascii="Times New Roman" w:hAnsi="Times New Roman"/>
          <w:sz w:val="18"/>
          <w:szCs w:val="18"/>
        </w:rPr>
        <w:t>.. Acesso em 29/11/2020</w:t>
      </w:r>
    </w:p>
  </w:footnote>
  <w:footnote w:id="9">
    <w:p w14:paraId="618B9D42" w14:textId="77777777" w:rsidR="00D420DE" w:rsidRPr="002A45AC" w:rsidRDefault="00D420DE" w:rsidP="00D420DE">
      <w:pPr>
        <w:pStyle w:val="Textodenotaderodap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45AC">
        <w:rPr>
          <w:rStyle w:val="Refdenotaderodap"/>
          <w:rFonts w:ascii="Times New Roman" w:hAnsi="Times New Roman"/>
          <w:sz w:val="18"/>
          <w:szCs w:val="18"/>
        </w:rPr>
        <w:footnoteRef/>
      </w:r>
      <w:r w:rsidRPr="002A45AC">
        <w:rPr>
          <w:rFonts w:ascii="Times New Roman" w:hAnsi="Times New Roman"/>
          <w:sz w:val="18"/>
          <w:szCs w:val="18"/>
        </w:rPr>
        <w:t xml:space="preserve"> A inversão do ônus da prova não   é   regra estática de julgamento, mas norma dinâmica de procedimento/instrução (EREsp 422.778/SP, Rel. Ministro João Otávio de Noronha, Rel. p/ acórdão Ministra Maria Isabel Gallotti, Segunda Seção, DJe 21.6.2012). ... (REsp 1806813/SP, Rel. Ministro HERMAN BENJAMIN, SEGUNDA TURMA, julgado em 15/08/2019, DJe 10/09/2019)</w:t>
      </w:r>
    </w:p>
  </w:footnote>
  <w:footnote w:id="10">
    <w:p w14:paraId="09CC469C" w14:textId="77777777" w:rsidR="004F3AFB" w:rsidRPr="002A45AC" w:rsidRDefault="004F3AFB" w:rsidP="004F3AF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45AC">
        <w:rPr>
          <w:rStyle w:val="Refdenotaderodap"/>
          <w:rFonts w:ascii="Times New Roman" w:hAnsi="Times New Roman"/>
          <w:sz w:val="18"/>
          <w:szCs w:val="18"/>
        </w:rPr>
        <w:footnoteRef/>
      </w:r>
      <w:r w:rsidRPr="002A45AC">
        <w:rPr>
          <w:rFonts w:ascii="Times New Roman" w:hAnsi="Times New Roman"/>
          <w:sz w:val="18"/>
          <w:szCs w:val="18"/>
        </w:rPr>
        <w:t xml:space="preserve">  [...]3. Tratando-se de indenização por danos morais decorrente de responsabilidade contratual, os juros de mora incidem a partir da citação e a correção monetária desde a data do arbitramento do quantum indenizatório. Precedentes. 4. Embargos de declaração parcialmente acolhidos. (STJ; EDcl-AgInt-REsp 1.834.637; Proc. 2019/0256543-4; RS; Rel. Min. Moura Ribeiro; DJE 27/08/2020)</w:t>
      </w:r>
    </w:p>
    <w:p w14:paraId="7CBD812C" w14:textId="77777777" w:rsidR="004F3AFB" w:rsidRPr="002A45AC" w:rsidRDefault="004F3AFB" w:rsidP="004F3AFB">
      <w:pPr>
        <w:pStyle w:val="Textodenotaderodap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CDA4E" w14:textId="00A609FE" w:rsidR="00AA4EC8" w:rsidRDefault="00AA4EC8" w:rsidP="00106F2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CD9F471" wp14:editId="1F16CA8A">
          <wp:extent cx="5760085" cy="1151890"/>
          <wp:effectExtent l="0" t="0" r="0" b="0"/>
          <wp:docPr id="11" name="Imagem 11" descr="Desenho com traços pretos em fundo branco e letras pretas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4" descr="Desenho com traços pretos em fundo branco e letras pretas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1151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022A"/>
    <w:multiLevelType w:val="hybridMultilevel"/>
    <w:tmpl w:val="327E965A"/>
    <w:lvl w:ilvl="0" w:tplc="EEEA346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325E20"/>
    <w:multiLevelType w:val="hybridMultilevel"/>
    <w:tmpl w:val="6D329BA6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379740C"/>
    <w:multiLevelType w:val="hybridMultilevel"/>
    <w:tmpl w:val="84AAF150"/>
    <w:lvl w:ilvl="0" w:tplc="33E0876A">
      <w:start w:val="1"/>
      <w:numFmt w:val="lowerLetter"/>
      <w:pStyle w:val="SUBTITULOHOMERO2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07C24426"/>
    <w:multiLevelType w:val="hybridMultilevel"/>
    <w:tmpl w:val="86CCD37C"/>
    <w:lvl w:ilvl="0" w:tplc="9FE8377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0CAD7CAF"/>
    <w:multiLevelType w:val="hybridMultilevel"/>
    <w:tmpl w:val="D0AE62A0"/>
    <w:lvl w:ilvl="0" w:tplc="6A06E5B4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065" w:hanging="360"/>
      </w:pPr>
    </w:lvl>
    <w:lvl w:ilvl="2" w:tplc="0416001B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" w15:restartNumberingAfterBreak="0">
    <w:nsid w:val="0E5348D3"/>
    <w:multiLevelType w:val="hybridMultilevel"/>
    <w:tmpl w:val="F1EA245C"/>
    <w:lvl w:ilvl="0" w:tplc="536246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08CF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56C7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E2E1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4CD92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8666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40A1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AC64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90C17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24214A8"/>
    <w:multiLevelType w:val="hybridMultilevel"/>
    <w:tmpl w:val="41DE6EF2"/>
    <w:lvl w:ilvl="0" w:tplc="0416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7" w15:restartNumberingAfterBreak="0">
    <w:nsid w:val="1273010B"/>
    <w:multiLevelType w:val="hybridMultilevel"/>
    <w:tmpl w:val="7EBC88B0"/>
    <w:lvl w:ilvl="0" w:tplc="19342B14">
      <w:start w:val="1"/>
      <w:numFmt w:val="decimal"/>
      <w:pStyle w:val="TTULOHOMERO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9631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44A05A0"/>
    <w:multiLevelType w:val="hybridMultilevel"/>
    <w:tmpl w:val="84AEAEA6"/>
    <w:lvl w:ilvl="0" w:tplc="5254BFE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23692225"/>
    <w:multiLevelType w:val="singleLevel"/>
    <w:tmpl w:val="4680FA2E"/>
    <w:lvl w:ilvl="0">
      <w:start w:val="13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11" w15:restartNumberingAfterBreak="0">
    <w:nsid w:val="26CC1A70"/>
    <w:multiLevelType w:val="hybridMultilevel"/>
    <w:tmpl w:val="68028542"/>
    <w:lvl w:ilvl="0" w:tplc="9D740B8A">
      <w:start w:val="1"/>
      <w:numFmt w:val="lowerRoman"/>
      <w:pStyle w:val="SubttuloHOmero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69A8B"/>
    <w:multiLevelType w:val="hybridMultilevel"/>
    <w:tmpl w:val="2E84DB8E"/>
    <w:lvl w:ilvl="0" w:tplc="61043952">
      <w:start w:val="1"/>
      <w:numFmt w:val="lowerLetter"/>
      <w:lvlText w:val="%1)"/>
      <w:lvlJc w:val="left"/>
      <w:pPr>
        <w:ind w:left="2345" w:hanging="360"/>
      </w:pPr>
    </w:lvl>
    <w:lvl w:ilvl="1" w:tplc="4ED00A40">
      <w:start w:val="1"/>
      <w:numFmt w:val="lowerLetter"/>
      <w:lvlText w:val="%2."/>
      <w:lvlJc w:val="left"/>
      <w:pPr>
        <w:ind w:left="1440" w:hanging="360"/>
      </w:pPr>
    </w:lvl>
    <w:lvl w:ilvl="2" w:tplc="97D2D2B8">
      <w:start w:val="1"/>
      <w:numFmt w:val="lowerRoman"/>
      <w:lvlText w:val="%3."/>
      <w:lvlJc w:val="right"/>
      <w:pPr>
        <w:ind w:left="3785" w:hanging="180"/>
      </w:pPr>
    </w:lvl>
    <w:lvl w:ilvl="3" w:tplc="9404E196">
      <w:start w:val="1"/>
      <w:numFmt w:val="decimal"/>
      <w:lvlText w:val="%4."/>
      <w:lvlJc w:val="left"/>
      <w:pPr>
        <w:ind w:left="2880" w:hanging="360"/>
      </w:pPr>
    </w:lvl>
    <w:lvl w:ilvl="4" w:tplc="F8BCECD2">
      <w:start w:val="1"/>
      <w:numFmt w:val="lowerLetter"/>
      <w:lvlText w:val="%5."/>
      <w:lvlJc w:val="left"/>
      <w:pPr>
        <w:ind w:left="3600" w:hanging="360"/>
      </w:pPr>
    </w:lvl>
    <w:lvl w:ilvl="5" w:tplc="B24A48F0">
      <w:start w:val="1"/>
      <w:numFmt w:val="lowerRoman"/>
      <w:lvlText w:val="%6."/>
      <w:lvlJc w:val="right"/>
      <w:pPr>
        <w:ind w:left="4320" w:hanging="180"/>
      </w:pPr>
    </w:lvl>
    <w:lvl w:ilvl="6" w:tplc="9CFC0A14">
      <w:start w:val="1"/>
      <w:numFmt w:val="decimal"/>
      <w:lvlText w:val="%7."/>
      <w:lvlJc w:val="left"/>
      <w:pPr>
        <w:ind w:left="5040" w:hanging="360"/>
      </w:pPr>
    </w:lvl>
    <w:lvl w:ilvl="7" w:tplc="FF38C742">
      <w:start w:val="1"/>
      <w:numFmt w:val="lowerLetter"/>
      <w:lvlText w:val="%8."/>
      <w:lvlJc w:val="left"/>
      <w:pPr>
        <w:ind w:left="5760" w:hanging="360"/>
      </w:pPr>
    </w:lvl>
    <w:lvl w:ilvl="8" w:tplc="DEB4611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EB16AC"/>
    <w:multiLevelType w:val="singleLevel"/>
    <w:tmpl w:val="DAE400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4" w15:restartNumberingAfterBreak="0">
    <w:nsid w:val="3DA05304"/>
    <w:multiLevelType w:val="hybridMultilevel"/>
    <w:tmpl w:val="E0106DC2"/>
    <w:lvl w:ilvl="0" w:tplc="861085E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45CD00EA"/>
    <w:multiLevelType w:val="hybridMultilevel"/>
    <w:tmpl w:val="DE6A2D74"/>
    <w:lvl w:ilvl="0" w:tplc="2CB815A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48716C87"/>
    <w:multiLevelType w:val="hybridMultilevel"/>
    <w:tmpl w:val="8B8AB900"/>
    <w:lvl w:ilvl="0" w:tplc="9692007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50453181"/>
    <w:multiLevelType w:val="hybridMultilevel"/>
    <w:tmpl w:val="CABAE0AC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52567EC4"/>
    <w:multiLevelType w:val="hybridMultilevel"/>
    <w:tmpl w:val="EEEA268E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55491B28"/>
    <w:multiLevelType w:val="hybridMultilevel"/>
    <w:tmpl w:val="F1389E16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571C044B"/>
    <w:multiLevelType w:val="hybridMultilevel"/>
    <w:tmpl w:val="773E1A9E"/>
    <w:lvl w:ilvl="0" w:tplc="E18C74F0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1" w15:restartNumberingAfterBreak="0">
    <w:nsid w:val="599E49A7"/>
    <w:multiLevelType w:val="hybridMultilevel"/>
    <w:tmpl w:val="79A66BB4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59A6782B"/>
    <w:multiLevelType w:val="multilevel"/>
    <w:tmpl w:val="B1662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6B328F"/>
    <w:multiLevelType w:val="singleLevel"/>
    <w:tmpl w:val="8CF0796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4" w15:restartNumberingAfterBreak="0">
    <w:nsid w:val="611F1ECD"/>
    <w:multiLevelType w:val="singleLevel"/>
    <w:tmpl w:val="917CE8EE"/>
    <w:lvl w:ilvl="0">
      <w:start w:val="1"/>
      <w:numFmt w:val="lowerLetter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25" w15:restartNumberingAfterBreak="0">
    <w:nsid w:val="68055D36"/>
    <w:multiLevelType w:val="hybridMultilevel"/>
    <w:tmpl w:val="2D70732A"/>
    <w:lvl w:ilvl="0" w:tplc="AAF881F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6A767B59"/>
    <w:multiLevelType w:val="hybridMultilevel"/>
    <w:tmpl w:val="A72A97B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6AF7500E"/>
    <w:multiLevelType w:val="singleLevel"/>
    <w:tmpl w:val="FAC63D82"/>
    <w:lvl w:ilvl="0">
      <w:start w:val="1"/>
      <w:numFmt w:val="lowerLetter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28" w15:restartNumberingAfterBreak="0">
    <w:nsid w:val="6B416DCF"/>
    <w:multiLevelType w:val="hybridMultilevel"/>
    <w:tmpl w:val="70EEBA8C"/>
    <w:lvl w:ilvl="0" w:tplc="7EF8721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 w15:restartNumberingAfterBreak="0">
    <w:nsid w:val="754518CA"/>
    <w:multiLevelType w:val="hybridMultilevel"/>
    <w:tmpl w:val="72580AE2"/>
    <w:lvl w:ilvl="0" w:tplc="EDAA4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6175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D82E03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1AA9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38A5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0035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F611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0EFF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8694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FD04FE"/>
    <w:multiLevelType w:val="hybridMultilevel"/>
    <w:tmpl w:val="BC56A9D4"/>
    <w:lvl w:ilvl="0" w:tplc="A380EA64">
      <w:start w:val="6"/>
      <w:numFmt w:val="bullet"/>
      <w:lvlText w:val=""/>
      <w:lvlJc w:val="left"/>
      <w:pPr>
        <w:ind w:left="720" w:hanging="360"/>
      </w:pPr>
      <w:rPr>
        <w:rFonts w:ascii="Wingdings" w:eastAsia="Calibri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311095">
    <w:abstractNumId w:val="12"/>
  </w:num>
  <w:num w:numId="2" w16cid:durableId="1359769620">
    <w:abstractNumId w:val="29"/>
  </w:num>
  <w:num w:numId="3" w16cid:durableId="26295896">
    <w:abstractNumId w:val="13"/>
  </w:num>
  <w:num w:numId="4" w16cid:durableId="1527712920">
    <w:abstractNumId w:val="23"/>
  </w:num>
  <w:num w:numId="5" w16cid:durableId="159736912">
    <w:abstractNumId w:val="8"/>
  </w:num>
  <w:num w:numId="6" w16cid:durableId="784614833">
    <w:abstractNumId w:val="24"/>
  </w:num>
  <w:num w:numId="7" w16cid:durableId="839126811">
    <w:abstractNumId w:val="27"/>
  </w:num>
  <w:num w:numId="8" w16cid:durableId="708260949">
    <w:abstractNumId w:val="10"/>
  </w:num>
  <w:num w:numId="9" w16cid:durableId="726998173">
    <w:abstractNumId w:val="0"/>
  </w:num>
  <w:num w:numId="10" w16cid:durableId="1512178838">
    <w:abstractNumId w:val="4"/>
  </w:num>
  <w:num w:numId="11" w16cid:durableId="483552267">
    <w:abstractNumId w:val="20"/>
  </w:num>
  <w:num w:numId="12" w16cid:durableId="352190529">
    <w:abstractNumId w:val="7"/>
  </w:num>
  <w:num w:numId="13" w16cid:durableId="1496262488">
    <w:abstractNumId w:val="11"/>
  </w:num>
  <w:num w:numId="14" w16cid:durableId="707880493">
    <w:abstractNumId w:val="7"/>
    <w:lvlOverride w:ilvl="0">
      <w:startOverride w:val="1"/>
    </w:lvlOverride>
  </w:num>
  <w:num w:numId="15" w16cid:durableId="1817867861">
    <w:abstractNumId w:val="11"/>
    <w:lvlOverride w:ilvl="0">
      <w:startOverride w:val="1"/>
    </w:lvlOverride>
  </w:num>
  <w:num w:numId="16" w16cid:durableId="1066757238">
    <w:abstractNumId w:val="14"/>
  </w:num>
  <w:num w:numId="17" w16cid:durableId="962424007">
    <w:abstractNumId w:val="2"/>
  </w:num>
  <w:num w:numId="18" w16cid:durableId="1888756463">
    <w:abstractNumId w:val="2"/>
  </w:num>
  <w:num w:numId="19" w16cid:durableId="2005087865">
    <w:abstractNumId w:val="2"/>
  </w:num>
  <w:num w:numId="20" w16cid:durableId="1224831086">
    <w:abstractNumId w:val="2"/>
  </w:num>
  <w:num w:numId="21" w16cid:durableId="1277761003">
    <w:abstractNumId w:val="2"/>
  </w:num>
  <w:num w:numId="22" w16cid:durableId="1349410456">
    <w:abstractNumId w:val="2"/>
  </w:num>
  <w:num w:numId="23" w16cid:durableId="1789154088">
    <w:abstractNumId w:val="2"/>
  </w:num>
  <w:num w:numId="24" w16cid:durableId="1689795836">
    <w:abstractNumId w:val="2"/>
  </w:num>
  <w:num w:numId="25" w16cid:durableId="1935896179">
    <w:abstractNumId w:val="2"/>
  </w:num>
  <w:num w:numId="26" w16cid:durableId="1347246398">
    <w:abstractNumId w:val="22"/>
  </w:num>
  <w:num w:numId="27" w16cid:durableId="310672147">
    <w:abstractNumId w:val="26"/>
  </w:num>
  <w:num w:numId="28" w16cid:durableId="787968063">
    <w:abstractNumId w:val="21"/>
  </w:num>
  <w:num w:numId="29" w16cid:durableId="1970820856">
    <w:abstractNumId w:val="18"/>
  </w:num>
  <w:num w:numId="30" w16cid:durableId="1668946750">
    <w:abstractNumId w:val="17"/>
  </w:num>
  <w:num w:numId="31" w16cid:durableId="896551439">
    <w:abstractNumId w:val="25"/>
  </w:num>
  <w:num w:numId="32" w16cid:durableId="2128036821">
    <w:abstractNumId w:val="15"/>
  </w:num>
  <w:num w:numId="33" w16cid:durableId="1613320859">
    <w:abstractNumId w:val="3"/>
  </w:num>
  <w:num w:numId="34" w16cid:durableId="1915579616">
    <w:abstractNumId w:val="16"/>
  </w:num>
  <w:num w:numId="35" w16cid:durableId="1644117261">
    <w:abstractNumId w:val="28"/>
  </w:num>
  <w:num w:numId="36" w16cid:durableId="870074364">
    <w:abstractNumId w:val="5"/>
  </w:num>
  <w:num w:numId="37" w16cid:durableId="370961766">
    <w:abstractNumId w:val="7"/>
    <w:lvlOverride w:ilvl="0">
      <w:startOverride w:val="1"/>
    </w:lvlOverride>
  </w:num>
  <w:num w:numId="38" w16cid:durableId="2076201366">
    <w:abstractNumId w:val="1"/>
  </w:num>
  <w:num w:numId="39" w16cid:durableId="1942182043">
    <w:abstractNumId w:val="19"/>
  </w:num>
  <w:num w:numId="40" w16cid:durableId="367687451">
    <w:abstractNumId w:val="9"/>
  </w:num>
  <w:num w:numId="41" w16cid:durableId="885524750">
    <w:abstractNumId w:val="6"/>
  </w:num>
  <w:num w:numId="42" w16cid:durableId="1586304689">
    <w:abstractNumId w:val="3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omero Medeiros">
    <w15:presenceInfo w15:providerId="None" w15:userId="Homero Medeir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486"/>
    <w:rsid w:val="00000A0F"/>
    <w:rsid w:val="00000C7D"/>
    <w:rsid w:val="00001127"/>
    <w:rsid w:val="000016E5"/>
    <w:rsid w:val="000023A2"/>
    <w:rsid w:val="0000331C"/>
    <w:rsid w:val="00003500"/>
    <w:rsid w:val="00003568"/>
    <w:rsid w:val="00003BB9"/>
    <w:rsid w:val="00004ED8"/>
    <w:rsid w:val="00004F00"/>
    <w:rsid w:val="00006804"/>
    <w:rsid w:val="00010A6A"/>
    <w:rsid w:val="00010C0E"/>
    <w:rsid w:val="00010DF8"/>
    <w:rsid w:val="00010E9E"/>
    <w:rsid w:val="00011404"/>
    <w:rsid w:val="0001151B"/>
    <w:rsid w:val="000119D4"/>
    <w:rsid w:val="00012727"/>
    <w:rsid w:val="000128A6"/>
    <w:rsid w:val="0001305A"/>
    <w:rsid w:val="00013AFA"/>
    <w:rsid w:val="00014090"/>
    <w:rsid w:val="00014E9D"/>
    <w:rsid w:val="00014EC0"/>
    <w:rsid w:val="00014F50"/>
    <w:rsid w:val="0001561D"/>
    <w:rsid w:val="00017FAC"/>
    <w:rsid w:val="0002022F"/>
    <w:rsid w:val="00020335"/>
    <w:rsid w:val="0002140F"/>
    <w:rsid w:val="0002298F"/>
    <w:rsid w:val="000234D1"/>
    <w:rsid w:val="00024AE4"/>
    <w:rsid w:val="000259CD"/>
    <w:rsid w:val="00025FA4"/>
    <w:rsid w:val="0002649C"/>
    <w:rsid w:val="00026C86"/>
    <w:rsid w:val="00030A05"/>
    <w:rsid w:val="00030EF1"/>
    <w:rsid w:val="000310F0"/>
    <w:rsid w:val="00031ECB"/>
    <w:rsid w:val="00032440"/>
    <w:rsid w:val="000325F8"/>
    <w:rsid w:val="00032D7C"/>
    <w:rsid w:val="00034C21"/>
    <w:rsid w:val="0003505C"/>
    <w:rsid w:val="00035210"/>
    <w:rsid w:val="000353A3"/>
    <w:rsid w:val="00035A0E"/>
    <w:rsid w:val="00035AAD"/>
    <w:rsid w:val="00036554"/>
    <w:rsid w:val="00036F63"/>
    <w:rsid w:val="00036FC2"/>
    <w:rsid w:val="00037039"/>
    <w:rsid w:val="000376CA"/>
    <w:rsid w:val="00040C2D"/>
    <w:rsid w:val="00041788"/>
    <w:rsid w:val="00041F39"/>
    <w:rsid w:val="0004374D"/>
    <w:rsid w:val="0004379F"/>
    <w:rsid w:val="00043A3C"/>
    <w:rsid w:val="00046030"/>
    <w:rsid w:val="00046078"/>
    <w:rsid w:val="0004656A"/>
    <w:rsid w:val="000475EB"/>
    <w:rsid w:val="000501B3"/>
    <w:rsid w:val="00050227"/>
    <w:rsid w:val="000502F9"/>
    <w:rsid w:val="00050A85"/>
    <w:rsid w:val="0005170A"/>
    <w:rsid w:val="000524FD"/>
    <w:rsid w:val="000526A7"/>
    <w:rsid w:val="0005321A"/>
    <w:rsid w:val="0005324F"/>
    <w:rsid w:val="00054659"/>
    <w:rsid w:val="00054967"/>
    <w:rsid w:val="00054A6B"/>
    <w:rsid w:val="00055E0F"/>
    <w:rsid w:val="00056D50"/>
    <w:rsid w:val="00057581"/>
    <w:rsid w:val="000601A6"/>
    <w:rsid w:val="000604EC"/>
    <w:rsid w:val="00060645"/>
    <w:rsid w:val="00060E09"/>
    <w:rsid w:val="000614B1"/>
    <w:rsid w:val="0006157A"/>
    <w:rsid w:val="0006182B"/>
    <w:rsid w:val="00061881"/>
    <w:rsid w:val="00062612"/>
    <w:rsid w:val="00063B48"/>
    <w:rsid w:val="000649E4"/>
    <w:rsid w:val="000668D8"/>
    <w:rsid w:val="00066EA1"/>
    <w:rsid w:val="00066F62"/>
    <w:rsid w:val="00067062"/>
    <w:rsid w:val="00067252"/>
    <w:rsid w:val="00067523"/>
    <w:rsid w:val="000718D3"/>
    <w:rsid w:val="000721A9"/>
    <w:rsid w:val="000722A0"/>
    <w:rsid w:val="0007246A"/>
    <w:rsid w:val="000726C6"/>
    <w:rsid w:val="00072A32"/>
    <w:rsid w:val="000730AE"/>
    <w:rsid w:val="000732AC"/>
    <w:rsid w:val="0007379B"/>
    <w:rsid w:val="00074365"/>
    <w:rsid w:val="000746BF"/>
    <w:rsid w:val="000749F8"/>
    <w:rsid w:val="00076512"/>
    <w:rsid w:val="00076A15"/>
    <w:rsid w:val="00076DA0"/>
    <w:rsid w:val="0008046D"/>
    <w:rsid w:val="000806B3"/>
    <w:rsid w:val="00080A8B"/>
    <w:rsid w:val="00081BC3"/>
    <w:rsid w:val="00082120"/>
    <w:rsid w:val="000833C9"/>
    <w:rsid w:val="00083464"/>
    <w:rsid w:val="000837AD"/>
    <w:rsid w:val="000846DA"/>
    <w:rsid w:val="0008495F"/>
    <w:rsid w:val="0008516E"/>
    <w:rsid w:val="000856C1"/>
    <w:rsid w:val="00085B04"/>
    <w:rsid w:val="00085D4D"/>
    <w:rsid w:val="00085F9C"/>
    <w:rsid w:val="00085FB1"/>
    <w:rsid w:val="00086023"/>
    <w:rsid w:val="000863A5"/>
    <w:rsid w:val="000865BD"/>
    <w:rsid w:val="00086981"/>
    <w:rsid w:val="00087FCD"/>
    <w:rsid w:val="00090633"/>
    <w:rsid w:val="000907D7"/>
    <w:rsid w:val="000908A1"/>
    <w:rsid w:val="00090A44"/>
    <w:rsid w:val="00090AAC"/>
    <w:rsid w:val="00090DBB"/>
    <w:rsid w:val="00091EFB"/>
    <w:rsid w:val="00091F1E"/>
    <w:rsid w:val="000928AC"/>
    <w:rsid w:val="00092B76"/>
    <w:rsid w:val="00093055"/>
    <w:rsid w:val="00093D09"/>
    <w:rsid w:val="00093FAC"/>
    <w:rsid w:val="000948DB"/>
    <w:rsid w:val="00094F5F"/>
    <w:rsid w:val="000953F3"/>
    <w:rsid w:val="000967AA"/>
    <w:rsid w:val="00097DB9"/>
    <w:rsid w:val="000A15B7"/>
    <w:rsid w:val="000A1E4C"/>
    <w:rsid w:val="000A219B"/>
    <w:rsid w:val="000A23B6"/>
    <w:rsid w:val="000A24D1"/>
    <w:rsid w:val="000A4365"/>
    <w:rsid w:val="000A4E66"/>
    <w:rsid w:val="000A5511"/>
    <w:rsid w:val="000A59EC"/>
    <w:rsid w:val="000A5E9B"/>
    <w:rsid w:val="000A65EF"/>
    <w:rsid w:val="000A7774"/>
    <w:rsid w:val="000B165B"/>
    <w:rsid w:val="000B1A23"/>
    <w:rsid w:val="000B1CF3"/>
    <w:rsid w:val="000B21E6"/>
    <w:rsid w:val="000B2333"/>
    <w:rsid w:val="000B235A"/>
    <w:rsid w:val="000B324D"/>
    <w:rsid w:val="000B3595"/>
    <w:rsid w:val="000B3861"/>
    <w:rsid w:val="000B3F8A"/>
    <w:rsid w:val="000B49F5"/>
    <w:rsid w:val="000B4A1F"/>
    <w:rsid w:val="000B4F80"/>
    <w:rsid w:val="000B50C0"/>
    <w:rsid w:val="000B5C37"/>
    <w:rsid w:val="000B77F5"/>
    <w:rsid w:val="000C1152"/>
    <w:rsid w:val="000C27D8"/>
    <w:rsid w:val="000C2EA8"/>
    <w:rsid w:val="000C3BC4"/>
    <w:rsid w:val="000C3E00"/>
    <w:rsid w:val="000C3E2F"/>
    <w:rsid w:val="000C41AF"/>
    <w:rsid w:val="000C4AC6"/>
    <w:rsid w:val="000C4EED"/>
    <w:rsid w:val="000C6C53"/>
    <w:rsid w:val="000C75D2"/>
    <w:rsid w:val="000C7F6A"/>
    <w:rsid w:val="000D15E6"/>
    <w:rsid w:val="000D2941"/>
    <w:rsid w:val="000D5009"/>
    <w:rsid w:val="000D5054"/>
    <w:rsid w:val="000D5354"/>
    <w:rsid w:val="000D6BF0"/>
    <w:rsid w:val="000D786E"/>
    <w:rsid w:val="000E05E4"/>
    <w:rsid w:val="000E1924"/>
    <w:rsid w:val="000E1A54"/>
    <w:rsid w:val="000E2ADB"/>
    <w:rsid w:val="000E2AF5"/>
    <w:rsid w:val="000E2B51"/>
    <w:rsid w:val="000E3BC8"/>
    <w:rsid w:val="000E4588"/>
    <w:rsid w:val="000E48D0"/>
    <w:rsid w:val="000E4BAD"/>
    <w:rsid w:val="000E4CE9"/>
    <w:rsid w:val="000E5913"/>
    <w:rsid w:val="000E6F71"/>
    <w:rsid w:val="000F00E3"/>
    <w:rsid w:val="000F0626"/>
    <w:rsid w:val="000F17F5"/>
    <w:rsid w:val="000F189D"/>
    <w:rsid w:val="000F2689"/>
    <w:rsid w:val="000F295F"/>
    <w:rsid w:val="000F2B03"/>
    <w:rsid w:val="000F2DA6"/>
    <w:rsid w:val="000F3D81"/>
    <w:rsid w:val="000F41B6"/>
    <w:rsid w:val="000F5A50"/>
    <w:rsid w:val="000F6016"/>
    <w:rsid w:val="000F6DCA"/>
    <w:rsid w:val="000F6E67"/>
    <w:rsid w:val="000F6F45"/>
    <w:rsid w:val="00100392"/>
    <w:rsid w:val="00100EA9"/>
    <w:rsid w:val="00101628"/>
    <w:rsid w:val="001016FF"/>
    <w:rsid w:val="00101801"/>
    <w:rsid w:val="00101E94"/>
    <w:rsid w:val="0010203C"/>
    <w:rsid w:val="00102199"/>
    <w:rsid w:val="00102FB8"/>
    <w:rsid w:val="00103000"/>
    <w:rsid w:val="00103480"/>
    <w:rsid w:val="00103F48"/>
    <w:rsid w:val="00105867"/>
    <w:rsid w:val="001058AA"/>
    <w:rsid w:val="00105CF7"/>
    <w:rsid w:val="0010616C"/>
    <w:rsid w:val="001067A2"/>
    <w:rsid w:val="00106BD7"/>
    <w:rsid w:val="00106F2A"/>
    <w:rsid w:val="00107154"/>
    <w:rsid w:val="00107724"/>
    <w:rsid w:val="00110335"/>
    <w:rsid w:val="001110BB"/>
    <w:rsid w:val="00111D60"/>
    <w:rsid w:val="0011209D"/>
    <w:rsid w:val="001132D9"/>
    <w:rsid w:val="00113615"/>
    <w:rsid w:val="0011437A"/>
    <w:rsid w:val="00114F38"/>
    <w:rsid w:val="00116505"/>
    <w:rsid w:val="0011704C"/>
    <w:rsid w:val="001179B5"/>
    <w:rsid w:val="001179D5"/>
    <w:rsid w:val="00120CF7"/>
    <w:rsid w:val="00120D7F"/>
    <w:rsid w:val="00121ADB"/>
    <w:rsid w:val="00122253"/>
    <w:rsid w:val="0012236E"/>
    <w:rsid w:val="0012449C"/>
    <w:rsid w:val="001244BE"/>
    <w:rsid w:val="00124CCA"/>
    <w:rsid w:val="00124CCD"/>
    <w:rsid w:val="00125ADA"/>
    <w:rsid w:val="00125D35"/>
    <w:rsid w:val="00126578"/>
    <w:rsid w:val="00130DCC"/>
    <w:rsid w:val="0013399D"/>
    <w:rsid w:val="00133F72"/>
    <w:rsid w:val="001343AB"/>
    <w:rsid w:val="0013568E"/>
    <w:rsid w:val="001357CD"/>
    <w:rsid w:val="00135895"/>
    <w:rsid w:val="00136B8C"/>
    <w:rsid w:val="00140726"/>
    <w:rsid w:val="00140C12"/>
    <w:rsid w:val="0014158B"/>
    <w:rsid w:val="00141BD9"/>
    <w:rsid w:val="00141CEF"/>
    <w:rsid w:val="001429F1"/>
    <w:rsid w:val="00142F7F"/>
    <w:rsid w:val="001433BA"/>
    <w:rsid w:val="00143B34"/>
    <w:rsid w:val="0014513E"/>
    <w:rsid w:val="00146AD4"/>
    <w:rsid w:val="00146D49"/>
    <w:rsid w:val="0014733A"/>
    <w:rsid w:val="001477AE"/>
    <w:rsid w:val="00147964"/>
    <w:rsid w:val="00147B8F"/>
    <w:rsid w:val="00147F74"/>
    <w:rsid w:val="001500DC"/>
    <w:rsid w:val="00150663"/>
    <w:rsid w:val="00153163"/>
    <w:rsid w:val="00153CC5"/>
    <w:rsid w:val="00153D8B"/>
    <w:rsid w:val="0015458D"/>
    <w:rsid w:val="00154E0A"/>
    <w:rsid w:val="00155355"/>
    <w:rsid w:val="00155EE8"/>
    <w:rsid w:val="00156C8F"/>
    <w:rsid w:val="00156CFB"/>
    <w:rsid w:val="001575CB"/>
    <w:rsid w:val="001607F6"/>
    <w:rsid w:val="00160934"/>
    <w:rsid w:val="00160E60"/>
    <w:rsid w:val="00162C82"/>
    <w:rsid w:val="00162CB8"/>
    <w:rsid w:val="00163410"/>
    <w:rsid w:val="00163EB9"/>
    <w:rsid w:val="00164607"/>
    <w:rsid w:val="00165738"/>
    <w:rsid w:val="001668F4"/>
    <w:rsid w:val="00167199"/>
    <w:rsid w:val="00167938"/>
    <w:rsid w:val="00167B9B"/>
    <w:rsid w:val="001704EC"/>
    <w:rsid w:val="00170677"/>
    <w:rsid w:val="001707C7"/>
    <w:rsid w:val="00172BD7"/>
    <w:rsid w:val="001735DF"/>
    <w:rsid w:val="001737E8"/>
    <w:rsid w:val="00174411"/>
    <w:rsid w:val="001750B5"/>
    <w:rsid w:val="001767BD"/>
    <w:rsid w:val="001768D8"/>
    <w:rsid w:val="001771F1"/>
    <w:rsid w:val="00177535"/>
    <w:rsid w:val="001776E4"/>
    <w:rsid w:val="00177FB6"/>
    <w:rsid w:val="00180628"/>
    <w:rsid w:val="0018105B"/>
    <w:rsid w:val="00181481"/>
    <w:rsid w:val="00181746"/>
    <w:rsid w:val="00182EF4"/>
    <w:rsid w:val="00183CCA"/>
    <w:rsid w:val="001846A7"/>
    <w:rsid w:val="00185810"/>
    <w:rsid w:val="001859F0"/>
    <w:rsid w:val="00185B2C"/>
    <w:rsid w:val="00186142"/>
    <w:rsid w:val="0018636B"/>
    <w:rsid w:val="001869E4"/>
    <w:rsid w:val="001876D8"/>
    <w:rsid w:val="00187BE1"/>
    <w:rsid w:val="00190BDE"/>
    <w:rsid w:val="00190F97"/>
    <w:rsid w:val="00191798"/>
    <w:rsid w:val="00191998"/>
    <w:rsid w:val="0019327C"/>
    <w:rsid w:val="00193416"/>
    <w:rsid w:val="00194574"/>
    <w:rsid w:val="00195178"/>
    <w:rsid w:val="00195A82"/>
    <w:rsid w:val="00196593"/>
    <w:rsid w:val="001A0A00"/>
    <w:rsid w:val="001A1169"/>
    <w:rsid w:val="001A1329"/>
    <w:rsid w:val="001A18BC"/>
    <w:rsid w:val="001A1C11"/>
    <w:rsid w:val="001A2154"/>
    <w:rsid w:val="001A32E2"/>
    <w:rsid w:val="001A3866"/>
    <w:rsid w:val="001A38BE"/>
    <w:rsid w:val="001A3F6E"/>
    <w:rsid w:val="001A402A"/>
    <w:rsid w:val="001A439C"/>
    <w:rsid w:val="001A468B"/>
    <w:rsid w:val="001A47F0"/>
    <w:rsid w:val="001A4959"/>
    <w:rsid w:val="001A4A69"/>
    <w:rsid w:val="001A4ACE"/>
    <w:rsid w:val="001A4EFD"/>
    <w:rsid w:val="001A6F2F"/>
    <w:rsid w:val="001A7405"/>
    <w:rsid w:val="001A7674"/>
    <w:rsid w:val="001A7905"/>
    <w:rsid w:val="001B0655"/>
    <w:rsid w:val="001B11A2"/>
    <w:rsid w:val="001B1A9C"/>
    <w:rsid w:val="001B1B76"/>
    <w:rsid w:val="001B32C7"/>
    <w:rsid w:val="001B351D"/>
    <w:rsid w:val="001B38CD"/>
    <w:rsid w:val="001B3DD6"/>
    <w:rsid w:val="001B43D3"/>
    <w:rsid w:val="001B4FCA"/>
    <w:rsid w:val="001B5DAA"/>
    <w:rsid w:val="001B6C64"/>
    <w:rsid w:val="001C023F"/>
    <w:rsid w:val="001C0672"/>
    <w:rsid w:val="001C0B4F"/>
    <w:rsid w:val="001C0F4D"/>
    <w:rsid w:val="001C1063"/>
    <w:rsid w:val="001C1263"/>
    <w:rsid w:val="001C1E56"/>
    <w:rsid w:val="001C2517"/>
    <w:rsid w:val="001C29D4"/>
    <w:rsid w:val="001C371E"/>
    <w:rsid w:val="001C3878"/>
    <w:rsid w:val="001C4B7E"/>
    <w:rsid w:val="001C4D1C"/>
    <w:rsid w:val="001C50B1"/>
    <w:rsid w:val="001C53BB"/>
    <w:rsid w:val="001C5AEE"/>
    <w:rsid w:val="001C5B9B"/>
    <w:rsid w:val="001C6347"/>
    <w:rsid w:val="001C6C5C"/>
    <w:rsid w:val="001C7D38"/>
    <w:rsid w:val="001D0308"/>
    <w:rsid w:val="001D1704"/>
    <w:rsid w:val="001D1C03"/>
    <w:rsid w:val="001D1F95"/>
    <w:rsid w:val="001D1F98"/>
    <w:rsid w:val="001D3210"/>
    <w:rsid w:val="001D35E6"/>
    <w:rsid w:val="001D3B2B"/>
    <w:rsid w:val="001D5600"/>
    <w:rsid w:val="001D56D4"/>
    <w:rsid w:val="001D5EBE"/>
    <w:rsid w:val="001D601B"/>
    <w:rsid w:val="001D6131"/>
    <w:rsid w:val="001D672A"/>
    <w:rsid w:val="001D687F"/>
    <w:rsid w:val="001D77F9"/>
    <w:rsid w:val="001E01D2"/>
    <w:rsid w:val="001E12E7"/>
    <w:rsid w:val="001E1766"/>
    <w:rsid w:val="001E1FA6"/>
    <w:rsid w:val="001E2325"/>
    <w:rsid w:val="001E3187"/>
    <w:rsid w:val="001E3C32"/>
    <w:rsid w:val="001E4517"/>
    <w:rsid w:val="001E4B90"/>
    <w:rsid w:val="001E4F0A"/>
    <w:rsid w:val="001E64EE"/>
    <w:rsid w:val="001E782F"/>
    <w:rsid w:val="001F0A4E"/>
    <w:rsid w:val="001F0FE0"/>
    <w:rsid w:val="001F1B22"/>
    <w:rsid w:val="001F1BF1"/>
    <w:rsid w:val="001F21C3"/>
    <w:rsid w:val="001F2422"/>
    <w:rsid w:val="001F24E2"/>
    <w:rsid w:val="001F37C5"/>
    <w:rsid w:val="001F3BF7"/>
    <w:rsid w:val="001F4386"/>
    <w:rsid w:val="001F46C8"/>
    <w:rsid w:val="001F4806"/>
    <w:rsid w:val="001F4F75"/>
    <w:rsid w:val="001F544C"/>
    <w:rsid w:val="001F599D"/>
    <w:rsid w:val="001F5B4C"/>
    <w:rsid w:val="001F6023"/>
    <w:rsid w:val="001F61F3"/>
    <w:rsid w:val="001F6998"/>
    <w:rsid w:val="001F6E44"/>
    <w:rsid w:val="00201910"/>
    <w:rsid w:val="00201A88"/>
    <w:rsid w:val="0020270D"/>
    <w:rsid w:val="0020315D"/>
    <w:rsid w:val="002032B7"/>
    <w:rsid w:val="002033CF"/>
    <w:rsid w:val="00203904"/>
    <w:rsid w:val="002046FF"/>
    <w:rsid w:val="0020547C"/>
    <w:rsid w:val="002056A2"/>
    <w:rsid w:val="002058F1"/>
    <w:rsid w:val="00206384"/>
    <w:rsid w:val="0020721C"/>
    <w:rsid w:val="00207432"/>
    <w:rsid w:val="00207791"/>
    <w:rsid w:val="00207B90"/>
    <w:rsid w:val="00210AFE"/>
    <w:rsid w:val="00210F17"/>
    <w:rsid w:val="00212010"/>
    <w:rsid w:val="00212C46"/>
    <w:rsid w:val="00212E41"/>
    <w:rsid w:val="00213B10"/>
    <w:rsid w:val="00213CAD"/>
    <w:rsid w:val="00213E60"/>
    <w:rsid w:val="00215324"/>
    <w:rsid w:val="00215604"/>
    <w:rsid w:val="002168C9"/>
    <w:rsid w:val="002176F1"/>
    <w:rsid w:val="00217924"/>
    <w:rsid w:val="0022013C"/>
    <w:rsid w:val="002212E8"/>
    <w:rsid w:val="00221B55"/>
    <w:rsid w:val="0022294D"/>
    <w:rsid w:val="00222F52"/>
    <w:rsid w:val="00223599"/>
    <w:rsid w:val="002236EB"/>
    <w:rsid w:val="00224264"/>
    <w:rsid w:val="00224603"/>
    <w:rsid w:val="002246D0"/>
    <w:rsid w:val="002249F8"/>
    <w:rsid w:val="00224FB3"/>
    <w:rsid w:val="002254C9"/>
    <w:rsid w:val="002268CD"/>
    <w:rsid w:val="0022749A"/>
    <w:rsid w:val="00227D2C"/>
    <w:rsid w:val="00227FB2"/>
    <w:rsid w:val="0023000A"/>
    <w:rsid w:val="00230472"/>
    <w:rsid w:val="00232315"/>
    <w:rsid w:val="00232B63"/>
    <w:rsid w:val="002330F4"/>
    <w:rsid w:val="002333A2"/>
    <w:rsid w:val="0023367C"/>
    <w:rsid w:val="00233AAE"/>
    <w:rsid w:val="00233AB4"/>
    <w:rsid w:val="002345B5"/>
    <w:rsid w:val="00234615"/>
    <w:rsid w:val="0023495F"/>
    <w:rsid w:val="00235718"/>
    <w:rsid w:val="00235DFB"/>
    <w:rsid w:val="00236976"/>
    <w:rsid w:val="00237548"/>
    <w:rsid w:val="0023795B"/>
    <w:rsid w:val="00237E32"/>
    <w:rsid w:val="002403A9"/>
    <w:rsid w:val="00240494"/>
    <w:rsid w:val="00240E68"/>
    <w:rsid w:val="00242273"/>
    <w:rsid w:val="002424F3"/>
    <w:rsid w:val="00242690"/>
    <w:rsid w:val="00242C4A"/>
    <w:rsid w:val="00243133"/>
    <w:rsid w:val="002431F4"/>
    <w:rsid w:val="00243A50"/>
    <w:rsid w:val="00243B16"/>
    <w:rsid w:val="00244E90"/>
    <w:rsid w:val="00245599"/>
    <w:rsid w:val="00246D52"/>
    <w:rsid w:val="002473AD"/>
    <w:rsid w:val="00251227"/>
    <w:rsid w:val="002512D3"/>
    <w:rsid w:val="00251A7D"/>
    <w:rsid w:val="002520B3"/>
    <w:rsid w:val="002522E0"/>
    <w:rsid w:val="0025237B"/>
    <w:rsid w:val="002537BC"/>
    <w:rsid w:val="00253FC1"/>
    <w:rsid w:val="002540D1"/>
    <w:rsid w:val="00254373"/>
    <w:rsid w:val="002544FA"/>
    <w:rsid w:val="00254891"/>
    <w:rsid w:val="002552A5"/>
    <w:rsid w:val="00255EA0"/>
    <w:rsid w:val="0025636F"/>
    <w:rsid w:val="0025649F"/>
    <w:rsid w:val="002572A2"/>
    <w:rsid w:val="00260A10"/>
    <w:rsid w:val="00261993"/>
    <w:rsid w:val="00262AD3"/>
    <w:rsid w:val="00262F9D"/>
    <w:rsid w:val="00263112"/>
    <w:rsid w:val="00263475"/>
    <w:rsid w:val="00263CA8"/>
    <w:rsid w:val="00264794"/>
    <w:rsid w:val="002648F1"/>
    <w:rsid w:val="00265221"/>
    <w:rsid w:val="00265D3C"/>
    <w:rsid w:val="0026674B"/>
    <w:rsid w:val="00266C9C"/>
    <w:rsid w:val="00267015"/>
    <w:rsid w:val="00267584"/>
    <w:rsid w:val="00267EE9"/>
    <w:rsid w:val="0027095C"/>
    <w:rsid w:val="00271510"/>
    <w:rsid w:val="00271764"/>
    <w:rsid w:val="002719F2"/>
    <w:rsid w:val="00271F05"/>
    <w:rsid w:val="00272370"/>
    <w:rsid w:val="00272633"/>
    <w:rsid w:val="00273523"/>
    <w:rsid w:val="0027389A"/>
    <w:rsid w:val="00275F0E"/>
    <w:rsid w:val="00276459"/>
    <w:rsid w:val="00276F89"/>
    <w:rsid w:val="002771FE"/>
    <w:rsid w:val="002777A2"/>
    <w:rsid w:val="00277904"/>
    <w:rsid w:val="002805B2"/>
    <w:rsid w:val="002815C3"/>
    <w:rsid w:val="00281BDE"/>
    <w:rsid w:val="00281E1D"/>
    <w:rsid w:val="00281F28"/>
    <w:rsid w:val="00281F6F"/>
    <w:rsid w:val="00281FBB"/>
    <w:rsid w:val="00282692"/>
    <w:rsid w:val="002830CE"/>
    <w:rsid w:val="002832D1"/>
    <w:rsid w:val="0028386F"/>
    <w:rsid w:val="00283B85"/>
    <w:rsid w:val="002849C9"/>
    <w:rsid w:val="00286287"/>
    <w:rsid w:val="00287254"/>
    <w:rsid w:val="002872AD"/>
    <w:rsid w:val="0028788C"/>
    <w:rsid w:val="0029096A"/>
    <w:rsid w:val="00291713"/>
    <w:rsid w:val="00291902"/>
    <w:rsid w:val="00292E08"/>
    <w:rsid w:val="00293165"/>
    <w:rsid w:val="00293275"/>
    <w:rsid w:val="00293A9E"/>
    <w:rsid w:val="0029429E"/>
    <w:rsid w:val="0029442C"/>
    <w:rsid w:val="00295DBF"/>
    <w:rsid w:val="002961F7"/>
    <w:rsid w:val="00296DBC"/>
    <w:rsid w:val="00296FDE"/>
    <w:rsid w:val="002A0396"/>
    <w:rsid w:val="002A2790"/>
    <w:rsid w:val="002A29B4"/>
    <w:rsid w:val="002A302E"/>
    <w:rsid w:val="002A3FDA"/>
    <w:rsid w:val="002A4820"/>
    <w:rsid w:val="002A4975"/>
    <w:rsid w:val="002A537E"/>
    <w:rsid w:val="002A6EDC"/>
    <w:rsid w:val="002A72B9"/>
    <w:rsid w:val="002A7E42"/>
    <w:rsid w:val="002B02E6"/>
    <w:rsid w:val="002B0640"/>
    <w:rsid w:val="002B138B"/>
    <w:rsid w:val="002B159A"/>
    <w:rsid w:val="002B17CA"/>
    <w:rsid w:val="002B1E20"/>
    <w:rsid w:val="002B2BAA"/>
    <w:rsid w:val="002B3300"/>
    <w:rsid w:val="002B3308"/>
    <w:rsid w:val="002B3B6B"/>
    <w:rsid w:val="002B4FAA"/>
    <w:rsid w:val="002B50E0"/>
    <w:rsid w:val="002B524E"/>
    <w:rsid w:val="002B5298"/>
    <w:rsid w:val="002B54B6"/>
    <w:rsid w:val="002B598F"/>
    <w:rsid w:val="002B7525"/>
    <w:rsid w:val="002B7945"/>
    <w:rsid w:val="002C0827"/>
    <w:rsid w:val="002C206D"/>
    <w:rsid w:val="002C2933"/>
    <w:rsid w:val="002C2939"/>
    <w:rsid w:val="002C2C55"/>
    <w:rsid w:val="002C2CC9"/>
    <w:rsid w:val="002C34F4"/>
    <w:rsid w:val="002C4C1B"/>
    <w:rsid w:val="002C50B4"/>
    <w:rsid w:val="002C55F6"/>
    <w:rsid w:val="002C6105"/>
    <w:rsid w:val="002C6D2D"/>
    <w:rsid w:val="002C796B"/>
    <w:rsid w:val="002C7C7F"/>
    <w:rsid w:val="002C7ECE"/>
    <w:rsid w:val="002D10BB"/>
    <w:rsid w:val="002D1A2F"/>
    <w:rsid w:val="002D1A4E"/>
    <w:rsid w:val="002D1DD4"/>
    <w:rsid w:val="002D2051"/>
    <w:rsid w:val="002D22C3"/>
    <w:rsid w:val="002D25E3"/>
    <w:rsid w:val="002D2917"/>
    <w:rsid w:val="002D3F49"/>
    <w:rsid w:val="002D4091"/>
    <w:rsid w:val="002D4AB5"/>
    <w:rsid w:val="002D5102"/>
    <w:rsid w:val="002D57FC"/>
    <w:rsid w:val="002D6AAA"/>
    <w:rsid w:val="002D6DC8"/>
    <w:rsid w:val="002D6F6E"/>
    <w:rsid w:val="002D72B0"/>
    <w:rsid w:val="002D784E"/>
    <w:rsid w:val="002D7B90"/>
    <w:rsid w:val="002D7D27"/>
    <w:rsid w:val="002E01CD"/>
    <w:rsid w:val="002E1916"/>
    <w:rsid w:val="002E1D83"/>
    <w:rsid w:val="002E243C"/>
    <w:rsid w:val="002E275B"/>
    <w:rsid w:val="002E333C"/>
    <w:rsid w:val="002E45B1"/>
    <w:rsid w:val="002E4643"/>
    <w:rsid w:val="002E7E44"/>
    <w:rsid w:val="002F0A6E"/>
    <w:rsid w:val="002F1E08"/>
    <w:rsid w:val="002F2271"/>
    <w:rsid w:val="002F3DE1"/>
    <w:rsid w:val="002F3E55"/>
    <w:rsid w:val="002F40FF"/>
    <w:rsid w:val="002F4197"/>
    <w:rsid w:val="002F4E2A"/>
    <w:rsid w:val="002F59E2"/>
    <w:rsid w:val="002F5CA9"/>
    <w:rsid w:val="002F6A2C"/>
    <w:rsid w:val="002F6B05"/>
    <w:rsid w:val="002F6D61"/>
    <w:rsid w:val="002F7348"/>
    <w:rsid w:val="002F7AE2"/>
    <w:rsid w:val="002F7AE3"/>
    <w:rsid w:val="00300A15"/>
    <w:rsid w:val="00300D3A"/>
    <w:rsid w:val="00301F7A"/>
    <w:rsid w:val="00302A4D"/>
    <w:rsid w:val="00303B0B"/>
    <w:rsid w:val="00304EDB"/>
    <w:rsid w:val="00305180"/>
    <w:rsid w:val="00305208"/>
    <w:rsid w:val="003059F4"/>
    <w:rsid w:val="00305FD6"/>
    <w:rsid w:val="00306907"/>
    <w:rsid w:val="00306BF9"/>
    <w:rsid w:val="00306D17"/>
    <w:rsid w:val="00307919"/>
    <w:rsid w:val="0031193B"/>
    <w:rsid w:val="003121FB"/>
    <w:rsid w:val="00313568"/>
    <w:rsid w:val="003137A4"/>
    <w:rsid w:val="0031384B"/>
    <w:rsid w:val="00314091"/>
    <w:rsid w:val="003143DC"/>
    <w:rsid w:val="00314CF5"/>
    <w:rsid w:val="0031589A"/>
    <w:rsid w:val="00315C58"/>
    <w:rsid w:val="00316D22"/>
    <w:rsid w:val="00316DFF"/>
    <w:rsid w:val="0031743C"/>
    <w:rsid w:val="00317B79"/>
    <w:rsid w:val="00321398"/>
    <w:rsid w:val="00322760"/>
    <w:rsid w:val="0032303C"/>
    <w:rsid w:val="00323491"/>
    <w:rsid w:val="00323AB2"/>
    <w:rsid w:val="00324DFD"/>
    <w:rsid w:val="00325801"/>
    <w:rsid w:val="00326E85"/>
    <w:rsid w:val="00327C4A"/>
    <w:rsid w:val="00327D7B"/>
    <w:rsid w:val="003305B9"/>
    <w:rsid w:val="003313EC"/>
    <w:rsid w:val="00331F2B"/>
    <w:rsid w:val="003328DF"/>
    <w:rsid w:val="00333432"/>
    <w:rsid w:val="003335B6"/>
    <w:rsid w:val="00334456"/>
    <w:rsid w:val="00335251"/>
    <w:rsid w:val="0033546A"/>
    <w:rsid w:val="003360EC"/>
    <w:rsid w:val="00337B5B"/>
    <w:rsid w:val="00337CAD"/>
    <w:rsid w:val="00341440"/>
    <w:rsid w:val="00341614"/>
    <w:rsid w:val="003416AF"/>
    <w:rsid w:val="003419FF"/>
    <w:rsid w:val="00341E2C"/>
    <w:rsid w:val="00342C26"/>
    <w:rsid w:val="00344836"/>
    <w:rsid w:val="00344D20"/>
    <w:rsid w:val="0034531F"/>
    <w:rsid w:val="0034574E"/>
    <w:rsid w:val="00345B5E"/>
    <w:rsid w:val="003465A4"/>
    <w:rsid w:val="00346B3B"/>
    <w:rsid w:val="00346F2E"/>
    <w:rsid w:val="003472E9"/>
    <w:rsid w:val="00347B05"/>
    <w:rsid w:val="00347E73"/>
    <w:rsid w:val="003520A3"/>
    <w:rsid w:val="003537AF"/>
    <w:rsid w:val="00353BEA"/>
    <w:rsid w:val="00355236"/>
    <w:rsid w:val="00355D9E"/>
    <w:rsid w:val="003562C9"/>
    <w:rsid w:val="00357A87"/>
    <w:rsid w:val="00357E44"/>
    <w:rsid w:val="00357EB0"/>
    <w:rsid w:val="00357EE4"/>
    <w:rsid w:val="00360691"/>
    <w:rsid w:val="00360B28"/>
    <w:rsid w:val="00360EC1"/>
    <w:rsid w:val="003610D1"/>
    <w:rsid w:val="00361DBD"/>
    <w:rsid w:val="00362E42"/>
    <w:rsid w:val="003637DD"/>
    <w:rsid w:val="003639E5"/>
    <w:rsid w:val="00364CF5"/>
    <w:rsid w:val="00364E79"/>
    <w:rsid w:val="00365758"/>
    <w:rsid w:val="00365D92"/>
    <w:rsid w:val="00366552"/>
    <w:rsid w:val="003665F9"/>
    <w:rsid w:val="00366907"/>
    <w:rsid w:val="00366DC9"/>
    <w:rsid w:val="003676C9"/>
    <w:rsid w:val="00370285"/>
    <w:rsid w:val="00370874"/>
    <w:rsid w:val="00370E0F"/>
    <w:rsid w:val="003710AE"/>
    <w:rsid w:val="0037166C"/>
    <w:rsid w:val="00371A3F"/>
    <w:rsid w:val="00374ABF"/>
    <w:rsid w:val="00374B68"/>
    <w:rsid w:val="00374C27"/>
    <w:rsid w:val="0037620C"/>
    <w:rsid w:val="003763BA"/>
    <w:rsid w:val="00377829"/>
    <w:rsid w:val="0037799C"/>
    <w:rsid w:val="003803F1"/>
    <w:rsid w:val="00381652"/>
    <w:rsid w:val="00382202"/>
    <w:rsid w:val="0038341D"/>
    <w:rsid w:val="00383711"/>
    <w:rsid w:val="00383E38"/>
    <w:rsid w:val="00384BBF"/>
    <w:rsid w:val="003864CF"/>
    <w:rsid w:val="00386639"/>
    <w:rsid w:val="00386701"/>
    <w:rsid w:val="003874F4"/>
    <w:rsid w:val="003874F8"/>
    <w:rsid w:val="003876CF"/>
    <w:rsid w:val="0039184B"/>
    <w:rsid w:val="00391903"/>
    <w:rsid w:val="00392888"/>
    <w:rsid w:val="00393213"/>
    <w:rsid w:val="003934B3"/>
    <w:rsid w:val="00393612"/>
    <w:rsid w:val="003938EF"/>
    <w:rsid w:val="003939CD"/>
    <w:rsid w:val="00394189"/>
    <w:rsid w:val="00394B14"/>
    <w:rsid w:val="00395632"/>
    <w:rsid w:val="0039576F"/>
    <w:rsid w:val="003957C4"/>
    <w:rsid w:val="00397D42"/>
    <w:rsid w:val="00397D87"/>
    <w:rsid w:val="003A014C"/>
    <w:rsid w:val="003A0A9A"/>
    <w:rsid w:val="003A1201"/>
    <w:rsid w:val="003A13A6"/>
    <w:rsid w:val="003A1406"/>
    <w:rsid w:val="003A1517"/>
    <w:rsid w:val="003A1710"/>
    <w:rsid w:val="003A1996"/>
    <w:rsid w:val="003A1AC5"/>
    <w:rsid w:val="003A224D"/>
    <w:rsid w:val="003A2422"/>
    <w:rsid w:val="003A2450"/>
    <w:rsid w:val="003A2867"/>
    <w:rsid w:val="003A3848"/>
    <w:rsid w:val="003A3ABD"/>
    <w:rsid w:val="003A4455"/>
    <w:rsid w:val="003A59D8"/>
    <w:rsid w:val="003A5D4C"/>
    <w:rsid w:val="003A6D0F"/>
    <w:rsid w:val="003A6DEE"/>
    <w:rsid w:val="003A71FD"/>
    <w:rsid w:val="003A7EDE"/>
    <w:rsid w:val="003B01E8"/>
    <w:rsid w:val="003B0ACB"/>
    <w:rsid w:val="003B0BF4"/>
    <w:rsid w:val="003B0EA7"/>
    <w:rsid w:val="003B0F33"/>
    <w:rsid w:val="003B2CD2"/>
    <w:rsid w:val="003B3D55"/>
    <w:rsid w:val="003B3FA8"/>
    <w:rsid w:val="003B4B43"/>
    <w:rsid w:val="003B4B7D"/>
    <w:rsid w:val="003B50DC"/>
    <w:rsid w:val="003B51F1"/>
    <w:rsid w:val="003B5415"/>
    <w:rsid w:val="003B643D"/>
    <w:rsid w:val="003B7210"/>
    <w:rsid w:val="003B74CB"/>
    <w:rsid w:val="003B7FBC"/>
    <w:rsid w:val="003C0F1A"/>
    <w:rsid w:val="003C1322"/>
    <w:rsid w:val="003C19C2"/>
    <w:rsid w:val="003C208A"/>
    <w:rsid w:val="003C2B29"/>
    <w:rsid w:val="003C2F30"/>
    <w:rsid w:val="003C4315"/>
    <w:rsid w:val="003C4806"/>
    <w:rsid w:val="003C51AA"/>
    <w:rsid w:val="003C631B"/>
    <w:rsid w:val="003C6866"/>
    <w:rsid w:val="003C6D84"/>
    <w:rsid w:val="003C6F02"/>
    <w:rsid w:val="003D024C"/>
    <w:rsid w:val="003D10DF"/>
    <w:rsid w:val="003D1925"/>
    <w:rsid w:val="003D1ECD"/>
    <w:rsid w:val="003D1ED1"/>
    <w:rsid w:val="003D2017"/>
    <w:rsid w:val="003D2772"/>
    <w:rsid w:val="003D2AB7"/>
    <w:rsid w:val="003D31C3"/>
    <w:rsid w:val="003D345D"/>
    <w:rsid w:val="003D420C"/>
    <w:rsid w:val="003D44FC"/>
    <w:rsid w:val="003D4FE0"/>
    <w:rsid w:val="003D505C"/>
    <w:rsid w:val="003D63BD"/>
    <w:rsid w:val="003D650D"/>
    <w:rsid w:val="003D69AC"/>
    <w:rsid w:val="003D7B31"/>
    <w:rsid w:val="003D7C0E"/>
    <w:rsid w:val="003E0BD3"/>
    <w:rsid w:val="003E0DB5"/>
    <w:rsid w:val="003E14BD"/>
    <w:rsid w:val="003E155C"/>
    <w:rsid w:val="003E1D92"/>
    <w:rsid w:val="003E23D1"/>
    <w:rsid w:val="003E3129"/>
    <w:rsid w:val="003E378A"/>
    <w:rsid w:val="003E3A23"/>
    <w:rsid w:val="003E516D"/>
    <w:rsid w:val="003E533C"/>
    <w:rsid w:val="003E5C7A"/>
    <w:rsid w:val="003E5DF8"/>
    <w:rsid w:val="003E6F6E"/>
    <w:rsid w:val="003E7347"/>
    <w:rsid w:val="003F16E5"/>
    <w:rsid w:val="003F33CD"/>
    <w:rsid w:val="003F3C81"/>
    <w:rsid w:val="003F5E23"/>
    <w:rsid w:val="003F6983"/>
    <w:rsid w:val="003F7055"/>
    <w:rsid w:val="003F7287"/>
    <w:rsid w:val="003F7732"/>
    <w:rsid w:val="0040161D"/>
    <w:rsid w:val="00401BD1"/>
    <w:rsid w:val="00403E9F"/>
    <w:rsid w:val="00404988"/>
    <w:rsid w:val="00404ADC"/>
    <w:rsid w:val="0040539A"/>
    <w:rsid w:val="0040724E"/>
    <w:rsid w:val="00407D75"/>
    <w:rsid w:val="004101B8"/>
    <w:rsid w:val="004104FC"/>
    <w:rsid w:val="00410BB7"/>
    <w:rsid w:val="00410C4B"/>
    <w:rsid w:val="00411339"/>
    <w:rsid w:val="00411E6F"/>
    <w:rsid w:val="0041274E"/>
    <w:rsid w:val="00412840"/>
    <w:rsid w:val="00412EAA"/>
    <w:rsid w:val="00414FD0"/>
    <w:rsid w:val="00416236"/>
    <w:rsid w:val="00416463"/>
    <w:rsid w:val="00416524"/>
    <w:rsid w:val="00416FF3"/>
    <w:rsid w:val="004204D4"/>
    <w:rsid w:val="00420A30"/>
    <w:rsid w:val="00420DD7"/>
    <w:rsid w:val="0042168C"/>
    <w:rsid w:val="004222A5"/>
    <w:rsid w:val="0042404E"/>
    <w:rsid w:val="00424B55"/>
    <w:rsid w:val="00426B68"/>
    <w:rsid w:val="00426F55"/>
    <w:rsid w:val="00427D86"/>
    <w:rsid w:val="00430619"/>
    <w:rsid w:val="00430784"/>
    <w:rsid w:val="0043086F"/>
    <w:rsid w:val="00430BBC"/>
    <w:rsid w:val="00430D40"/>
    <w:rsid w:val="0043182F"/>
    <w:rsid w:val="0043282D"/>
    <w:rsid w:val="00433E2C"/>
    <w:rsid w:val="00434696"/>
    <w:rsid w:val="00434BCA"/>
    <w:rsid w:val="00436B89"/>
    <w:rsid w:val="00437315"/>
    <w:rsid w:val="004376E8"/>
    <w:rsid w:val="00441223"/>
    <w:rsid w:val="00441779"/>
    <w:rsid w:val="00442DF8"/>
    <w:rsid w:val="00443679"/>
    <w:rsid w:val="004438AA"/>
    <w:rsid w:val="00443BA8"/>
    <w:rsid w:val="00444320"/>
    <w:rsid w:val="00445068"/>
    <w:rsid w:val="0044541A"/>
    <w:rsid w:val="00445854"/>
    <w:rsid w:val="00445C13"/>
    <w:rsid w:val="00446A3F"/>
    <w:rsid w:val="00446BCD"/>
    <w:rsid w:val="00446DF7"/>
    <w:rsid w:val="00447A2C"/>
    <w:rsid w:val="00447EAE"/>
    <w:rsid w:val="00447F37"/>
    <w:rsid w:val="00450750"/>
    <w:rsid w:val="00450F44"/>
    <w:rsid w:val="004513AA"/>
    <w:rsid w:val="004515A3"/>
    <w:rsid w:val="004519A0"/>
    <w:rsid w:val="00451DE4"/>
    <w:rsid w:val="004534D2"/>
    <w:rsid w:val="004535AF"/>
    <w:rsid w:val="00453C4A"/>
    <w:rsid w:val="00453D08"/>
    <w:rsid w:val="0045414E"/>
    <w:rsid w:val="0045471D"/>
    <w:rsid w:val="00454D7D"/>
    <w:rsid w:val="00455415"/>
    <w:rsid w:val="00455C29"/>
    <w:rsid w:val="00456F3D"/>
    <w:rsid w:val="00456FF2"/>
    <w:rsid w:val="00460572"/>
    <w:rsid w:val="0046076C"/>
    <w:rsid w:val="00460AC5"/>
    <w:rsid w:val="00460E2E"/>
    <w:rsid w:val="00462EB3"/>
    <w:rsid w:val="00463004"/>
    <w:rsid w:val="004632A3"/>
    <w:rsid w:val="004634A4"/>
    <w:rsid w:val="0046414D"/>
    <w:rsid w:val="0046427F"/>
    <w:rsid w:val="004643D1"/>
    <w:rsid w:val="004651D4"/>
    <w:rsid w:val="0046521D"/>
    <w:rsid w:val="00465C12"/>
    <w:rsid w:val="0046669C"/>
    <w:rsid w:val="0047019E"/>
    <w:rsid w:val="00470321"/>
    <w:rsid w:val="00470B1D"/>
    <w:rsid w:val="00471782"/>
    <w:rsid w:val="00471C04"/>
    <w:rsid w:val="004726BE"/>
    <w:rsid w:val="004727E4"/>
    <w:rsid w:val="004732D3"/>
    <w:rsid w:val="00473BC8"/>
    <w:rsid w:val="00474B2A"/>
    <w:rsid w:val="004759D0"/>
    <w:rsid w:val="004759E2"/>
    <w:rsid w:val="00480153"/>
    <w:rsid w:val="00480B6F"/>
    <w:rsid w:val="00481AC6"/>
    <w:rsid w:val="00482093"/>
    <w:rsid w:val="004827E5"/>
    <w:rsid w:val="00483372"/>
    <w:rsid w:val="00483BFF"/>
    <w:rsid w:val="00483E70"/>
    <w:rsid w:val="0048402D"/>
    <w:rsid w:val="00484965"/>
    <w:rsid w:val="004849D7"/>
    <w:rsid w:val="004854E1"/>
    <w:rsid w:val="00485767"/>
    <w:rsid w:val="00485E1C"/>
    <w:rsid w:val="0048636D"/>
    <w:rsid w:val="00487214"/>
    <w:rsid w:val="004905EF"/>
    <w:rsid w:val="004906FE"/>
    <w:rsid w:val="00490A63"/>
    <w:rsid w:val="004919E5"/>
    <w:rsid w:val="0049234D"/>
    <w:rsid w:val="0049253B"/>
    <w:rsid w:val="004928A2"/>
    <w:rsid w:val="00493413"/>
    <w:rsid w:val="00494FE1"/>
    <w:rsid w:val="0049662F"/>
    <w:rsid w:val="00497551"/>
    <w:rsid w:val="00497BB7"/>
    <w:rsid w:val="004A1176"/>
    <w:rsid w:val="004A2E8F"/>
    <w:rsid w:val="004A2F79"/>
    <w:rsid w:val="004A401F"/>
    <w:rsid w:val="004A4A70"/>
    <w:rsid w:val="004A5411"/>
    <w:rsid w:val="004A5434"/>
    <w:rsid w:val="004A56E0"/>
    <w:rsid w:val="004A5E87"/>
    <w:rsid w:val="004A65DA"/>
    <w:rsid w:val="004B0BF2"/>
    <w:rsid w:val="004B13BB"/>
    <w:rsid w:val="004B1E86"/>
    <w:rsid w:val="004B2C06"/>
    <w:rsid w:val="004B3FD1"/>
    <w:rsid w:val="004B4A37"/>
    <w:rsid w:val="004B51F3"/>
    <w:rsid w:val="004B52CF"/>
    <w:rsid w:val="004B59D8"/>
    <w:rsid w:val="004B5A78"/>
    <w:rsid w:val="004C0557"/>
    <w:rsid w:val="004C064C"/>
    <w:rsid w:val="004C1EA6"/>
    <w:rsid w:val="004C3CAA"/>
    <w:rsid w:val="004C46B5"/>
    <w:rsid w:val="004C4E5A"/>
    <w:rsid w:val="004C56D8"/>
    <w:rsid w:val="004C5838"/>
    <w:rsid w:val="004C5DF4"/>
    <w:rsid w:val="004C6AB9"/>
    <w:rsid w:val="004C7150"/>
    <w:rsid w:val="004C726D"/>
    <w:rsid w:val="004C75CD"/>
    <w:rsid w:val="004D04BA"/>
    <w:rsid w:val="004D0713"/>
    <w:rsid w:val="004D07E6"/>
    <w:rsid w:val="004D17BD"/>
    <w:rsid w:val="004D2672"/>
    <w:rsid w:val="004D2BF6"/>
    <w:rsid w:val="004D2FBE"/>
    <w:rsid w:val="004D3BAE"/>
    <w:rsid w:val="004D3CAA"/>
    <w:rsid w:val="004D3E13"/>
    <w:rsid w:val="004D4168"/>
    <w:rsid w:val="004D4843"/>
    <w:rsid w:val="004D51D4"/>
    <w:rsid w:val="004D53FC"/>
    <w:rsid w:val="004D579F"/>
    <w:rsid w:val="004D5921"/>
    <w:rsid w:val="004D5E80"/>
    <w:rsid w:val="004D6BA2"/>
    <w:rsid w:val="004E0D40"/>
    <w:rsid w:val="004E1C99"/>
    <w:rsid w:val="004E275D"/>
    <w:rsid w:val="004E31BA"/>
    <w:rsid w:val="004E3B8C"/>
    <w:rsid w:val="004E4B23"/>
    <w:rsid w:val="004E757D"/>
    <w:rsid w:val="004E7A4F"/>
    <w:rsid w:val="004F0176"/>
    <w:rsid w:val="004F1923"/>
    <w:rsid w:val="004F2109"/>
    <w:rsid w:val="004F3358"/>
    <w:rsid w:val="004F3529"/>
    <w:rsid w:val="004F3AFB"/>
    <w:rsid w:val="004F408D"/>
    <w:rsid w:val="004F53EE"/>
    <w:rsid w:val="004F5814"/>
    <w:rsid w:val="004F5A24"/>
    <w:rsid w:val="004F5D46"/>
    <w:rsid w:val="004F71F9"/>
    <w:rsid w:val="004F74E6"/>
    <w:rsid w:val="004F775C"/>
    <w:rsid w:val="00501025"/>
    <w:rsid w:val="00501808"/>
    <w:rsid w:val="00501F91"/>
    <w:rsid w:val="005036F3"/>
    <w:rsid w:val="005045D5"/>
    <w:rsid w:val="00504645"/>
    <w:rsid w:val="0050498C"/>
    <w:rsid w:val="005050B5"/>
    <w:rsid w:val="00505EDB"/>
    <w:rsid w:val="005069CF"/>
    <w:rsid w:val="00506A65"/>
    <w:rsid w:val="00506D32"/>
    <w:rsid w:val="00507626"/>
    <w:rsid w:val="00510375"/>
    <w:rsid w:val="0051062F"/>
    <w:rsid w:val="00510CAA"/>
    <w:rsid w:val="00510EB1"/>
    <w:rsid w:val="0051135D"/>
    <w:rsid w:val="005118C4"/>
    <w:rsid w:val="00511D82"/>
    <w:rsid w:val="005122EF"/>
    <w:rsid w:val="005133A7"/>
    <w:rsid w:val="00513A26"/>
    <w:rsid w:val="00515CCD"/>
    <w:rsid w:val="00516002"/>
    <w:rsid w:val="005165DE"/>
    <w:rsid w:val="00516723"/>
    <w:rsid w:val="00516FD9"/>
    <w:rsid w:val="00517910"/>
    <w:rsid w:val="005204DA"/>
    <w:rsid w:val="00521DD2"/>
    <w:rsid w:val="00521DD3"/>
    <w:rsid w:val="00522C74"/>
    <w:rsid w:val="00522F73"/>
    <w:rsid w:val="00523B97"/>
    <w:rsid w:val="0052536F"/>
    <w:rsid w:val="005258C6"/>
    <w:rsid w:val="00525A8B"/>
    <w:rsid w:val="00526BC3"/>
    <w:rsid w:val="00527585"/>
    <w:rsid w:val="00527B98"/>
    <w:rsid w:val="005306A9"/>
    <w:rsid w:val="00530A59"/>
    <w:rsid w:val="00530B7F"/>
    <w:rsid w:val="005325B4"/>
    <w:rsid w:val="005325E6"/>
    <w:rsid w:val="005330CB"/>
    <w:rsid w:val="005331A2"/>
    <w:rsid w:val="0053371F"/>
    <w:rsid w:val="005338C9"/>
    <w:rsid w:val="00535312"/>
    <w:rsid w:val="005362A7"/>
    <w:rsid w:val="005366FA"/>
    <w:rsid w:val="005369C1"/>
    <w:rsid w:val="00540380"/>
    <w:rsid w:val="00540F6D"/>
    <w:rsid w:val="00541E80"/>
    <w:rsid w:val="005427C0"/>
    <w:rsid w:val="0054481A"/>
    <w:rsid w:val="0054521E"/>
    <w:rsid w:val="005456B4"/>
    <w:rsid w:val="00545A3C"/>
    <w:rsid w:val="00545BA3"/>
    <w:rsid w:val="005463FC"/>
    <w:rsid w:val="0054756B"/>
    <w:rsid w:val="00547C2C"/>
    <w:rsid w:val="00547EB8"/>
    <w:rsid w:val="005504CB"/>
    <w:rsid w:val="00550A82"/>
    <w:rsid w:val="00551424"/>
    <w:rsid w:val="00551B20"/>
    <w:rsid w:val="00551F8F"/>
    <w:rsid w:val="00552BE7"/>
    <w:rsid w:val="0055372E"/>
    <w:rsid w:val="005538F3"/>
    <w:rsid w:val="005539B9"/>
    <w:rsid w:val="00553D37"/>
    <w:rsid w:val="005572B3"/>
    <w:rsid w:val="005608A7"/>
    <w:rsid w:val="005608EF"/>
    <w:rsid w:val="00561849"/>
    <w:rsid w:val="00561A62"/>
    <w:rsid w:val="005622FE"/>
    <w:rsid w:val="00562DF7"/>
    <w:rsid w:val="00562FDA"/>
    <w:rsid w:val="0056380A"/>
    <w:rsid w:val="0056384D"/>
    <w:rsid w:val="00563BBB"/>
    <w:rsid w:val="005642CA"/>
    <w:rsid w:val="00564C76"/>
    <w:rsid w:val="00564CA4"/>
    <w:rsid w:val="00564CB9"/>
    <w:rsid w:val="00564D5B"/>
    <w:rsid w:val="0056504F"/>
    <w:rsid w:val="005656FE"/>
    <w:rsid w:val="00565EEF"/>
    <w:rsid w:val="00566CD7"/>
    <w:rsid w:val="005675E4"/>
    <w:rsid w:val="00567EC6"/>
    <w:rsid w:val="0057243E"/>
    <w:rsid w:val="005728C0"/>
    <w:rsid w:val="00573DAF"/>
    <w:rsid w:val="005742A3"/>
    <w:rsid w:val="00576D1E"/>
    <w:rsid w:val="0057769B"/>
    <w:rsid w:val="00580969"/>
    <w:rsid w:val="00580A6C"/>
    <w:rsid w:val="00580E78"/>
    <w:rsid w:val="005812BE"/>
    <w:rsid w:val="005813F1"/>
    <w:rsid w:val="00581837"/>
    <w:rsid w:val="00581BD5"/>
    <w:rsid w:val="00582BB1"/>
    <w:rsid w:val="00583A6F"/>
    <w:rsid w:val="00584A68"/>
    <w:rsid w:val="00584AAE"/>
    <w:rsid w:val="00585F44"/>
    <w:rsid w:val="00586164"/>
    <w:rsid w:val="00586721"/>
    <w:rsid w:val="00586893"/>
    <w:rsid w:val="00586F52"/>
    <w:rsid w:val="005876AB"/>
    <w:rsid w:val="00590075"/>
    <w:rsid w:val="005917AC"/>
    <w:rsid w:val="00591887"/>
    <w:rsid w:val="00592834"/>
    <w:rsid w:val="00593471"/>
    <w:rsid w:val="00594746"/>
    <w:rsid w:val="00596886"/>
    <w:rsid w:val="00596E05"/>
    <w:rsid w:val="00597961"/>
    <w:rsid w:val="00597BEB"/>
    <w:rsid w:val="005A10EB"/>
    <w:rsid w:val="005A16D4"/>
    <w:rsid w:val="005A1AB0"/>
    <w:rsid w:val="005A1E50"/>
    <w:rsid w:val="005A20EF"/>
    <w:rsid w:val="005A384E"/>
    <w:rsid w:val="005A39BE"/>
    <w:rsid w:val="005A456C"/>
    <w:rsid w:val="005A6876"/>
    <w:rsid w:val="005A6F0F"/>
    <w:rsid w:val="005B082D"/>
    <w:rsid w:val="005B08E3"/>
    <w:rsid w:val="005B27F4"/>
    <w:rsid w:val="005B45FD"/>
    <w:rsid w:val="005B541F"/>
    <w:rsid w:val="005B5C68"/>
    <w:rsid w:val="005B616F"/>
    <w:rsid w:val="005C05CB"/>
    <w:rsid w:val="005C1242"/>
    <w:rsid w:val="005C15A8"/>
    <w:rsid w:val="005C2FC0"/>
    <w:rsid w:val="005C3473"/>
    <w:rsid w:val="005C3D19"/>
    <w:rsid w:val="005C4826"/>
    <w:rsid w:val="005C55EC"/>
    <w:rsid w:val="005C5AF2"/>
    <w:rsid w:val="005C5DC0"/>
    <w:rsid w:val="005C5DDF"/>
    <w:rsid w:val="005C60F3"/>
    <w:rsid w:val="005C63E4"/>
    <w:rsid w:val="005C6529"/>
    <w:rsid w:val="005C681C"/>
    <w:rsid w:val="005C78B7"/>
    <w:rsid w:val="005C7A7F"/>
    <w:rsid w:val="005D00DF"/>
    <w:rsid w:val="005D0217"/>
    <w:rsid w:val="005D08D5"/>
    <w:rsid w:val="005D193F"/>
    <w:rsid w:val="005D1A7E"/>
    <w:rsid w:val="005D2A21"/>
    <w:rsid w:val="005D2A30"/>
    <w:rsid w:val="005D2DCB"/>
    <w:rsid w:val="005D357F"/>
    <w:rsid w:val="005D3CC9"/>
    <w:rsid w:val="005D40CE"/>
    <w:rsid w:val="005D4105"/>
    <w:rsid w:val="005D7595"/>
    <w:rsid w:val="005D7A2D"/>
    <w:rsid w:val="005E0291"/>
    <w:rsid w:val="005E082E"/>
    <w:rsid w:val="005E0F69"/>
    <w:rsid w:val="005E1238"/>
    <w:rsid w:val="005E1CB9"/>
    <w:rsid w:val="005E1F04"/>
    <w:rsid w:val="005E2364"/>
    <w:rsid w:val="005E2C22"/>
    <w:rsid w:val="005E2C7D"/>
    <w:rsid w:val="005E310C"/>
    <w:rsid w:val="005E39F3"/>
    <w:rsid w:val="005E3A11"/>
    <w:rsid w:val="005E4392"/>
    <w:rsid w:val="005E45B2"/>
    <w:rsid w:val="005E48A2"/>
    <w:rsid w:val="005E4960"/>
    <w:rsid w:val="005E4CD6"/>
    <w:rsid w:val="005E517B"/>
    <w:rsid w:val="005E5C0D"/>
    <w:rsid w:val="005E5D6D"/>
    <w:rsid w:val="005E5FDB"/>
    <w:rsid w:val="005E6164"/>
    <w:rsid w:val="005E64F7"/>
    <w:rsid w:val="005E6F03"/>
    <w:rsid w:val="005E75F9"/>
    <w:rsid w:val="005E7860"/>
    <w:rsid w:val="005E7893"/>
    <w:rsid w:val="005F0040"/>
    <w:rsid w:val="005F0852"/>
    <w:rsid w:val="005F0A78"/>
    <w:rsid w:val="005F0CC3"/>
    <w:rsid w:val="005F14C6"/>
    <w:rsid w:val="005F19EB"/>
    <w:rsid w:val="005F250E"/>
    <w:rsid w:val="005F2DD5"/>
    <w:rsid w:val="005F36DF"/>
    <w:rsid w:val="005F3DD4"/>
    <w:rsid w:val="005F511B"/>
    <w:rsid w:val="005F5368"/>
    <w:rsid w:val="005F541C"/>
    <w:rsid w:val="005F5569"/>
    <w:rsid w:val="005F64EC"/>
    <w:rsid w:val="005F664D"/>
    <w:rsid w:val="005F76D5"/>
    <w:rsid w:val="005F7E5A"/>
    <w:rsid w:val="00600F64"/>
    <w:rsid w:val="00604B89"/>
    <w:rsid w:val="00605891"/>
    <w:rsid w:val="00605AA0"/>
    <w:rsid w:val="00605F0B"/>
    <w:rsid w:val="0060755B"/>
    <w:rsid w:val="006078B6"/>
    <w:rsid w:val="00607B25"/>
    <w:rsid w:val="00611067"/>
    <w:rsid w:val="00611F98"/>
    <w:rsid w:val="00611FC2"/>
    <w:rsid w:val="006124FE"/>
    <w:rsid w:val="00613DF0"/>
    <w:rsid w:val="00614531"/>
    <w:rsid w:val="006146E2"/>
    <w:rsid w:val="006149C2"/>
    <w:rsid w:val="00614F26"/>
    <w:rsid w:val="00615105"/>
    <w:rsid w:val="0061574B"/>
    <w:rsid w:val="006157C1"/>
    <w:rsid w:val="00615CC3"/>
    <w:rsid w:val="00616BEE"/>
    <w:rsid w:val="00616D7F"/>
    <w:rsid w:val="006171C2"/>
    <w:rsid w:val="00617C9D"/>
    <w:rsid w:val="00617D51"/>
    <w:rsid w:val="006206E5"/>
    <w:rsid w:val="00620AF5"/>
    <w:rsid w:val="00620C40"/>
    <w:rsid w:val="00620FEC"/>
    <w:rsid w:val="0062107B"/>
    <w:rsid w:val="006215DB"/>
    <w:rsid w:val="00621754"/>
    <w:rsid w:val="00621978"/>
    <w:rsid w:val="006222ED"/>
    <w:rsid w:val="0062241A"/>
    <w:rsid w:val="006226DF"/>
    <w:rsid w:val="00623A85"/>
    <w:rsid w:val="00623D15"/>
    <w:rsid w:val="00625AB7"/>
    <w:rsid w:val="00625E90"/>
    <w:rsid w:val="00625F19"/>
    <w:rsid w:val="0062659E"/>
    <w:rsid w:val="00626CDB"/>
    <w:rsid w:val="00627818"/>
    <w:rsid w:val="00634978"/>
    <w:rsid w:val="00634F43"/>
    <w:rsid w:val="00636D78"/>
    <w:rsid w:val="00637944"/>
    <w:rsid w:val="006423F0"/>
    <w:rsid w:val="0064316C"/>
    <w:rsid w:val="00646AB1"/>
    <w:rsid w:val="00647179"/>
    <w:rsid w:val="00647E08"/>
    <w:rsid w:val="00650843"/>
    <w:rsid w:val="006519D6"/>
    <w:rsid w:val="00651D83"/>
    <w:rsid w:val="0065229E"/>
    <w:rsid w:val="00652793"/>
    <w:rsid w:val="006532F7"/>
    <w:rsid w:val="0065356D"/>
    <w:rsid w:val="00653E75"/>
    <w:rsid w:val="006547A7"/>
    <w:rsid w:val="00654B28"/>
    <w:rsid w:val="00655381"/>
    <w:rsid w:val="00660132"/>
    <w:rsid w:val="006608F3"/>
    <w:rsid w:val="006619CC"/>
    <w:rsid w:val="006629CD"/>
    <w:rsid w:val="00662F9B"/>
    <w:rsid w:val="006639B8"/>
    <w:rsid w:val="006647BC"/>
    <w:rsid w:val="006648A5"/>
    <w:rsid w:val="00664D11"/>
    <w:rsid w:val="00664FE1"/>
    <w:rsid w:val="006662C8"/>
    <w:rsid w:val="00666583"/>
    <w:rsid w:val="00666763"/>
    <w:rsid w:val="00666CAC"/>
    <w:rsid w:val="00666D03"/>
    <w:rsid w:val="00667944"/>
    <w:rsid w:val="00667A5A"/>
    <w:rsid w:val="00667E76"/>
    <w:rsid w:val="00670F84"/>
    <w:rsid w:val="00671818"/>
    <w:rsid w:val="00672D0B"/>
    <w:rsid w:val="00672F8B"/>
    <w:rsid w:val="00673200"/>
    <w:rsid w:val="00673334"/>
    <w:rsid w:val="00673BAC"/>
    <w:rsid w:val="00674834"/>
    <w:rsid w:val="00675063"/>
    <w:rsid w:val="006751CC"/>
    <w:rsid w:val="00675980"/>
    <w:rsid w:val="00676BB2"/>
    <w:rsid w:val="00677203"/>
    <w:rsid w:val="0067753E"/>
    <w:rsid w:val="00677859"/>
    <w:rsid w:val="00680087"/>
    <w:rsid w:val="00681017"/>
    <w:rsid w:val="0068177A"/>
    <w:rsid w:val="006818F1"/>
    <w:rsid w:val="006819FA"/>
    <w:rsid w:val="00681BBC"/>
    <w:rsid w:val="0068308B"/>
    <w:rsid w:val="00684562"/>
    <w:rsid w:val="00684CF7"/>
    <w:rsid w:val="00685133"/>
    <w:rsid w:val="00685590"/>
    <w:rsid w:val="0068572A"/>
    <w:rsid w:val="00686347"/>
    <w:rsid w:val="0068644A"/>
    <w:rsid w:val="0068649C"/>
    <w:rsid w:val="00690CC8"/>
    <w:rsid w:val="0069246C"/>
    <w:rsid w:val="006941A2"/>
    <w:rsid w:val="00694A4B"/>
    <w:rsid w:val="0069598B"/>
    <w:rsid w:val="00695AE7"/>
    <w:rsid w:val="00696AA2"/>
    <w:rsid w:val="00696DFF"/>
    <w:rsid w:val="00697BFB"/>
    <w:rsid w:val="006A0F97"/>
    <w:rsid w:val="006A1B3D"/>
    <w:rsid w:val="006A21F6"/>
    <w:rsid w:val="006A26DF"/>
    <w:rsid w:val="006A2FB6"/>
    <w:rsid w:val="006A32F4"/>
    <w:rsid w:val="006A33FD"/>
    <w:rsid w:val="006A3444"/>
    <w:rsid w:val="006A3AF1"/>
    <w:rsid w:val="006A42C6"/>
    <w:rsid w:val="006A47C5"/>
    <w:rsid w:val="006A4F07"/>
    <w:rsid w:val="006A57FB"/>
    <w:rsid w:val="006A5F89"/>
    <w:rsid w:val="006A6339"/>
    <w:rsid w:val="006A6820"/>
    <w:rsid w:val="006A75E6"/>
    <w:rsid w:val="006B1B38"/>
    <w:rsid w:val="006B241F"/>
    <w:rsid w:val="006B2C8D"/>
    <w:rsid w:val="006B2FD7"/>
    <w:rsid w:val="006B3115"/>
    <w:rsid w:val="006B36F0"/>
    <w:rsid w:val="006B3B14"/>
    <w:rsid w:val="006B4415"/>
    <w:rsid w:val="006B54F8"/>
    <w:rsid w:val="006B5BC2"/>
    <w:rsid w:val="006B5F77"/>
    <w:rsid w:val="006B65DD"/>
    <w:rsid w:val="006B6F2D"/>
    <w:rsid w:val="006C00A8"/>
    <w:rsid w:val="006C164F"/>
    <w:rsid w:val="006C2E37"/>
    <w:rsid w:val="006C322F"/>
    <w:rsid w:val="006C3AE5"/>
    <w:rsid w:val="006C4CC6"/>
    <w:rsid w:val="006C512A"/>
    <w:rsid w:val="006C52A8"/>
    <w:rsid w:val="006C589B"/>
    <w:rsid w:val="006C5ED5"/>
    <w:rsid w:val="006C6E4C"/>
    <w:rsid w:val="006D022F"/>
    <w:rsid w:val="006D029E"/>
    <w:rsid w:val="006D1589"/>
    <w:rsid w:val="006D2429"/>
    <w:rsid w:val="006D3C81"/>
    <w:rsid w:val="006D40B3"/>
    <w:rsid w:val="006D4DFF"/>
    <w:rsid w:val="006D5B80"/>
    <w:rsid w:val="006E0BC6"/>
    <w:rsid w:val="006E1BE2"/>
    <w:rsid w:val="006E37F7"/>
    <w:rsid w:val="006E3819"/>
    <w:rsid w:val="006E3E75"/>
    <w:rsid w:val="006E43AC"/>
    <w:rsid w:val="006E4900"/>
    <w:rsid w:val="006E4A25"/>
    <w:rsid w:val="006E4BAF"/>
    <w:rsid w:val="006E5D74"/>
    <w:rsid w:val="006E659F"/>
    <w:rsid w:val="006E7152"/>
    <w:rsid w:val="006E7C70"/>
    <w:rsid w:val="006F00AA"/>
    <w:rsid w:val="006F0481"/>
    <w:rsid w:val="006F0815"/>
    <w:rsid w:val="006F1533"/>
    <w:rsid w:val="006F1704"/>
    <w:rsid w:val="006F1716"/>
    <w:rsid w:val="006F1AE0"/>
    <w:rsid w:val="006F2B60"/>
    <w:rsid w:val="006F2DBC"/>
    <w:rsid w:val="006F3D5E"/>
    <w:rsid w:val="006F49DD"/>
    <w:rsid w:val="006F60F0"/>
    <w:rsid w:val="00700198"/>
    <w:rsid w:val="0070077E"/>
    <w:rsid w:val="007008E1"/>
    <w:rsid w:val="00701B02"/>
    <w:rsid w:val="00702703"/>
    <w:rsid w:val="00702F40"/>
    <w:rsid w:val="00703735"/>
    <w:rsid w:val="00703A9B"/>
    <w:rsid w:val="00704E26"/>
    <w:rsid w:val="00705619"/>
    <w:rsid w:val="007063FF"/>
    <w:rsid w:val="007068F4"/>
    <w:rsid w:val="0070692A"/>
    <w:rsid w:val="00706A99"/>
    <w:rsid w:val="00712144"/>
    <w:rsid w:val="007121D6"/>
    <w:rsid w:val="0071299D"/>
    <w:rsid w:val="007137E9"/>
    <w:rsid w:val="00715B89"/>
    <w:rsid w:val="00720557"/>
    <w:rsid w:val="007213DB"/>
    <w:rsid w:val="007221F2"/>
    <w:rsid w:val="00723F4D"/>
    <w:rsid w:val="00724931"/>
    <w:rsid w:val="00725CC5"/>
    <w:rsid w:val="00726DB9"/>
    <w:rsid w:val="007276F9"/>
    <w:rsid w:val="00727BC8"/>
    <w:rsid w:val="00727DCF"/>
    <w:rsid w:val="007300A9"/>
    <w:rsid w:val="007303BB"/>
    <w:rsid w:val="00730C00"/>
    <w:rsid w:val="00731794"/>
    <w:rsid w:val="00731C70"/>
    <w:rsid w:val="00732735"/>
    <w:rsid w:val="00732F1F"/>
    <w:rsid w:val="007330D5"/>
    <w:rsid w:val="007336CF"/>
    <w:rsid w:val="0073380E"/>
    <w:rsid w:val="007339EB"/>
    <w:rsid w:val="00733E2B"/>
    <w:rsid w:val="0073546B"/>
    <w:rsid w:val="007363E3"/>
    <w:rsid w:val="00736FA2"/>
    <w:rsid w:val="00740F8C"/>
    <w:rsid w:val="0074107C"/>
    <w:rsid w:val="00741249"/>
    <w:rsid w:val="00741282"/>
    <w:rsid w:val="007428FA"/>
    <w:rsid w:val="00743D9B"/>
    <w:rsid w:val="007441A4"/>
    <w:rsid w:val="0074585E"/>
    <w:rsid w:val="00746236"/>
    <w:rsid w:val="0074781A"/>
    <w:rsid w:val="00747B6E"/>
    <w:rsid w:val="0075068D"/>
    <w:rsid w:val="00751144"/>
    <w:rsid w:val="0075133E"/>
    <w:rsid w:val="00751E63"/>
    <w:rsid w:val="00752714"/>
    <w:rsid w:val="00752CE9"/>
    <w:rsid w:val="00753657"/>
    <w:rsid w:val="00754C86"/>
    <w:rsid w:val="00755178"/>
    <w:rsid w:val="007551C5"/>
    <w:rsid w:val="00755938"/>
    <w:rsid w:val="007564D4"/>
    <w:rsid w:val="00756632"/>
    <w:rsid w:val="00760B16"/>
    <w:rsid w:val="00760D83"/>
    <w:rsid w:val="00760EA4"/>
    <w:rsid w:val="0076232E"/>
    <w:rsid w:val="00762E73"/>
    <w:rsid w:val="00763613"/>
    <w:rsid w:val="00764312"/>
    <w:rsid w:val="007653FB"/>
    <w:rsid w:val="007655F0"/>
    <w:rsid w:val="007657BB"/>
    <w:rsid w:val="00765FFB"/>
    <w:rsid w:val="007676C2"/>
    <w:rsid w:val="0077020D"/>
    <w:rsid w:val="007704BB"/>
    <w:rsid w:val="007704C0"/>
    <w:rsid w:val="00771451"/>
    <w:rsid w:val="007717E1"/>
    <w:rsid w:val="00773141"/>
    <w:rsid w:val="00773F06"/>
    <w:rsid w:val="007743A3"/>
    <w:rsid w:val="00774E20"/>
    <w:rsid w:val="007758F9"/>
    <w:rsid w:val="00776EA5"/>
    <w:rsid w:val="0078013D"/>
    <w:rsid w:val="007817B0"/>
    <w:rsid w:val="0078189D"/>
    <w:rsid w:val="00781E2D"/>
    <w:rsid w:val="00782ACF"/>
    <w:rsid w:val="00782D82"/>
    <w:rsid w:val="007832B8"/>
    <w:rsid w:val="00784785"/>
    <w:rsid w:val="00784D73"/>
    <w:rsid w:val="007852BF"/>
    <w:rsid w:val="00785710"/>
    <w:rsid w:val="00785A78"/>
    <w:rsid w:val="00785A8E"/>
    <w:rsid w:val="00787495"/>
    <w:rsid w:val="0079015A"/>
    <w:rsid w:val="007904B6"/>
    <w:rsid w:val="007905DA"/>
    <w:rsid w:val="0079141B"/>
    <w:rsid w:val="0079164A"/>
    <w:rsid w:val="00791C89"/>
    <w:rsid w:val="0079250F"/>
    <w:rsid w:val="00792D11"/>
    <w:rsid w:val="00793553"/>
    <w:rsid w:val="007937BE"/>
    <w:rsid w:val="00793A34"/>
    <w:rsid w:val="00793E79"/>
    <w:rsid w:val="007948DC"/>
    <w:rsid w:val="0079538D"/>
    <w:rsid w:val="00795B7B"/>
    <w:rsid w:val="007960F6"/>
    <w:rsid w:val="00796305"/>
    <w:rsid w:val="007964DA"/>
    <w:rsid w:val="007965CB"/>
    <w:rsid w:val="00796939"/>
    <w:rsid w:val="00796C33"/>
    <w:rsid w:val="0079718A"/>
    <w:rsid w:val="0079773B"/>
    <w:rsid w:val="0079775C"/>
    <w:rsid w:val="0079779C"/>
    <w:rsid w:val="007A08FD"/>
    <w:rsid w:val="007A1778"/>
    <w:rsid w:val="007A180F"/>
    <w:rsid w:val="007A1BC1"/>
    <w:rsid w:val="007A3171"/>
    <w:rsid w:val="007A3391"/>
    <w:rsid w:val="007A4C0B"/>
    <w:rsid w:val="007A4D24"/>
    <w:rsid w:val="007A52E1"/>
    <w:rsid w:val="007A5928"/>
    <w:rsid w:val="007A5CB2"/>
    <w:rsid w:val="007A6B94"/>
    <w:rsid w:val="007A6EC2"/>
    <w:rsid w:val="007A6F55"/>
    <w:rsid w:val="007A73B1"/>
    <w:rsid w:val="007B02B4"/>
    <w:rsid w:val="007B0F00"/>
    <w:rsid w:val="007B12E5"/>
    <w:rsid w:val="007B3E1D"/>
    <w:rsid w:val="007B595C"/>
    <w:rsid w:val="007B5AFC"/>
    <w:rsid w:val="007B5CAD"/>
    <w:rsid w:val="007B6191"/>
    <w:rsid w:val="007B638F"/>
    <w:rsid w:val="007B6930"/>
    <w:rsid w:val="007B6C43"/>
    <w:rsid w:val="007C010A"/>
    <w:rsid w:val="007C086B"/>
    <w:rsid w:val="007C0E43"/>
    <w:rsid w:val="007C15B1"/>
    <w:rsid w:val="007C2B8E"/>
    <w:rsid w:val="007C2DDB"/>
    <w:rsid w:val="007C3BE5"/>
    <w:rsid w:val="007C3C8C"/>
    <w:rsid w:val="007C4481"/>
    <w:rsid w:val="007C6041"/>
    <w:rsid w:val="007C62F0"/>
    <w:rsid w:val="007C64E2"/>
    <w:rsid w:val="007C765A"/>
    <w:rsid w:val="007C7BC5"/>
    <w:rsid w:val="007D0448"/>
    <w:rsid w:val="007D2C32"/>
    <w:rsid w:val="007D357A"/>
    <w:rsid w:val="007D43AB"/>
    <w:rsid w:val="007D46CC"/>
    <w:rsid w:val="007D4794"/>
    <w:rsid w:val="007D4979"/>
    <w:rsid w:val="007D58CF"/>
    <w:rsid w:val="007D59EB"/>
    <w:rsid w:val="007D642E"/>
    <w:rsid w:val="007D68D4"/>
    <w:rsid w:val="007D7EED"/>
    <w:rsid w:val="007E2E8E"/>
    <w:rsid w:val="007E31B3"/>
    <w:rsid w:val="007E5AFE"/>
    <w:rsid w:val="007E601D"/>
    <w:rsid w:val="007E64D2"/>
    <w:rsid w:val="007E6AAA"/>
    <w:rsid w:val="007E6B49"/>
    <w:rsid w:val="007E740E"/>
    <w:rsid w:val="007E7DC8"/>
    <w:rsid w:val="007E7FF6"/>
    <w:rsid w:val="007F0486"/>
    <w:rsid w:val="007F1DCD"/>
    <w:rsid w:val="007F1E82"/>
    <w:rsid w:val="007F2001"/>
    <w:rsid w:val="007F3D06"/>
    <w:rsid w:val="007F43BB"/>
    <w:rsid w:val="007F49A1"/>
    <w:rsid w:val="007F57CB"/>
    <w:rsid w:val="007F5A88"/>
    <w:rsid w:val="007F5EAF"/>
    <w:rsid w:val="007F6415"/>
    <w:rsid w:val="007F7839"/>
    <w:rsid w:val="00800B22"/>
    <w:rsid w:val="00800B74"/>
    <w:rsid w:val="00800CAE"/>
    <w:rsid w:val="008021C7"/>
    <w:rsid w:val="0080224E"/>
    <w:rsid w:val="00802983"/>
    <w:rsid w:val="00802E20"/>
    <w:rsid w:val="0080359E"/>
    <w:rsid w:val="0080381E"/>
    <w:rsid w:val="00803B93"/>
    <w:rsid w:val="008040CA"/>
    <w:rsid w:val="00804EB1"/>
    <w:rsid w:val="00805448"/>
    <w:rsid w:val="008067A9"/>
    <w:rsid w:val="00806B8B"/>
    <w:rsid w:val="0080707B"/>
    <w:rsid w:val="008079BF"/>
    <w:rsid w:val="00807E75"/>
    <w:rsid w:val="00810D5F"/>
    <w:rsid w:val="00810E79"/>
    <w:rsid w:val="00811489"/>
    <w:rsid w:val="00812E01"/>
    <w:rsid w:val="008138BE"/>
    <w:rsid w:val="00814337"/>
    <w:rsid w:val="00814437"/>
    <w:rsid w:val="0081631F"/>
    <w:rsid w:val="0081663A"/>
    <w:rsid w:val="00817013"/>
    <w:rsid w:val="008171DC"/>
    <w:rsid w:val="00817F8D"/>
    <w:rsid w:val="0082016A"/>
    <w:rsid w:val="008208B4"/>
    <w:rsid w:val="00820B89"/>
    <w:rsid w:val="0082137D"/>
    <w:rsid w:val="00822004"/>
    <w:rsid w:val="008221D9"/>
    <w:rsid w:val="0082232B"/>
    <w:rsid w:val="00822964"/>
    <w:rsid w:val="008231E3"/>
    <w:rsid w:val="00823B35"/>
    <w:rsid w:val="00824865"/>
    <w:rsid w:val="008273A1"/>
    <w:rsid w:val="008276E3"/>
    <w:rsid w:val="00827891"/>
    <w:rsid w:val="00827910"/>
    <w:rsid w:val="00827C07"/>
    <w:rsid w:val="00832B12"/>
    <w:rsid w:val="008339C2"/>
    <w:rsid w:val="0083486A"/>
    <w:rsid w:val="00834AD4"/>
    <w:rsid w:val="00834CE7"/>
    <w:rsid w:val="00836377"/>
    <w:rsid w:val="00837398"/>
    <w:rsid w:val="008401D2"/>
    <w:rsid w:val="008409D8"/>
    <w:rsid w:val="00840F6E"/>
    <w:rsid w:val="008426E3"/>
    <w:rsid w:val="00844012"/>
    <w:rsid w:val="00844230"/>
    <w:rsid w:val="00844434"/>
    <w:rsid w:val="008449E8"/>
    <w:rsid w:val="00846788"/>
    <w:rsid w:val="00846BA0"/>
    <w:rsid w:val="00847206"/>
    <w:rsid w:val="008509F0"/>
    <w:rsid w:val="00850A08"/>
    <w:rsid w:val="008514AF"/>
    <w:rsid w:val="008514EE"/>
    <w:rsid w:val="00851812"/>
    <w:rsid w:val="00851D17"/>
    <w:rsid w:val="00851DA6"/>
    <w:rsid w:val="00851DCA"/>
    <w:rsid w:val="00852540"/>
    <w:rsid w:val="00852F6F"/>
    <w:rsid w:val="0085310E"/>
    <w:rsid w:val="0085377D"/>
    <w:rsid w:val="0085390B"/>
    <w:rsid w:val="00853F67"/>
    <w:rsid w:val="0085448A"/>
    <w:rsid w:val="00854DA4"/>
    <w:rsid w:val="008557B0"/>
    <w:rsid w:val="00855977"/>
    <w:rsid w:val="00855DC6"/>
    <w:rsid w:val="00856236"/>
    <w:rsid w:val="0085668F"/>
    <w:rsid w:val="00856C9B"/>
    <w:rsid w:val="00857A0E"/>
    <w:rsid w:val="0086059F"/>
    <w:rsid w:val="008612B2"/>
    <w:rsid w:val="00861308"/>
    <w:rsid w:val="00861D48"/>
    <w:rsid w:val="00861F76"/>
    <w:rsid w:val="00861FA4"/>
    <w:rsid w:val="008622A3"/>
    <w:rsid w:val="008624F7"/>
    <w:rsid w:val="0086256D"/>
    <w:rsid w:val="00862A8C"/>
    <w:rsid w:val="008662D4"/>
    <w:rsid w:val="0086740E"/>
    <w:rsid w:val="008677EA"/>
    <w:rsid w:val="008679BB"/>
    <w:rsid w:val="00867A50"/>
    <w:rsid w:val="00867DE2"/>
    <w:rsid w:val="00870EF5"/>
    <w:rsid w:val="00870FC8"/>
    <w:rsid w:val="00871AE8"/>
    <w:rsid w:val="00872448"/>
    <w:rsid w:val="0087255B"/>
    <w:rsid w:val="00872FE2"/>
    <w:rsid w:val="008732EA"/>
    <w:rsid w:val="00873D50"/>
    <w:rsid w:val="0087423C"/>
    <w:rsid w:val="008748EF"/>
    <w:rsid w:val="00874E99"/>
    <w:rsid w:val="008759F6"/>
    <w:rsid w:val="0087617E"/>
    <w:rsid w:val="00877548"/>
    <w:rsid w:val="008816D8"/>
    <w:rsid w:val="00881ED2"/>
    <w:rsid w:val="00882F91"/>
    <w:rsid w:val="008832E2"/>
    <w:rsid w:val="00883FAF"/>
    <w:rsid w:val="00884B68"/>
    <w:rsid w:val="00884BC6"/>
    <w:rsid w:val="00885148"/>
    <w:rsid w:val="0088574C"/>
    <w:rsid w:val="00885A6E"/>
    <w:rsid w:val="008864E4"/>
    <w:rsid w:val="00886992"/>
    <w:rsid w:val="00886E36"/>
    <w:rsid w:val="0088777F"/>
    <w:rsid w:val="00890B1D"/>
    <w:rsid w:val="008915FF"/>
    <w:rsid w:val="0089391B"/>
    <w:rsid w:val="00893F16"/>
    <w:rsid w:val="008946F2"/>
    <w:rsid w:val="008958D7"/>
    <w:rsid w:val="00896905"/>
    <w:rsid w:val="0089712A"/>
    <w:rsid w:val="0089726D"/>
    <w:rsid w:val="00897385"/>
    <w:rsid w:val="00897686"/>
    <w:rsid w:val="008978D3"/>
    <w:rsid w:val="008A025D"/>
    <w:rsid w:val="008A0556"/>
    <w:rsid w:val="008A28FD"/>
    <w:rsid w:val="008A48D3"/>
    <w:rsid w:val="008A5C46"/>
    <w:rsid w:val="008A7104"/>
    <w:rsid w:val="008A720B"/>
    <w:rsid w:val="008A7471"/>
    <w:rsid w:val="008A7864"/>
    <w:rsid w:val="008A7A0D"/>
    <w:rsid w:val="008B1410"/>
    <w:rsid w:val="008B322F"/>
    <w:rsid w:val="008B4644"/>
    <w:rsid w:val="008B4770"/>
    <w:rsid w:val="008B4921"/>
    <w:rsid w:val="008B56A9"/>
    <w:rsid w:val="008B5912"/>
    <w:rsid w:val="008B5E9E"/>
    <w:rsid w:val="008B67D0"/>
    <w:rsid w:val="008B6E85"/>
    <w:rsid w:val="008B7229"/>
    <w:rsid w:val="008C107D"/>
    <w:rsid w:val="008C281D"/>
    <w:rsid w:val="008C2F1E"/>
    <w:rsid w:val="008C34A9"/>
    <w:rsid w:val="008C42C8"/>
    <w:rsid w:val="008C44DD"/>
    <w:rsid w:val="008C482E"/>
    <w:rsid w:val="008C5B47"/>
    <w:rsid w:val="008C644D"/>
    <w:rsid w:val="008C6642"/>
    <w:rsid w:val="008C77B5"/>
    <w:rsid w:val="008D0F7A"/>
    <w:rsid w:val="008D17E5"/>
    <w:rsid w:val="008D2C1F"/>
    <w:rsid w:val="008D3358"/>
    <w:rsid w:val="008D33DC"/>
    <w:rsid w:val="008D3B96"/>
    <w:rsid w:val="008D3FF3"/>
    <w:rsid w:val="008D4536"/>
    <w:rsid w:val="008D4A85"/>
    <w:rsid w:val="008D4B47"/>
    <w:rsid w:val="008D5E13"/>
    <w:rsid w:val="008D6503"/>
    <w:rsid w:val="008D689E"/>
    <w:rsid w:val="008D6923"/>
    <w:rsid w:val="008D7DA4"/>
    <w:rsid w:val="008E0142"/>
    <w:rsid w:val="008E1E5C"/>
    <w:rsid w:val="008E1F5D"/>
    <w:rsid w:val="008E23B9"/>
    <w:rsid w:val="008E23F7"/>
    <w:rsid w:val="008E252C"/>
    <w:rsid w:val="008E28E9"/>
    <w:rsid w:val="008E2F59"/>
    <w:rsid w:val="008E3088"/>
    <w:rsid w:val="008E33CF"/>
    <w:rsid w:val="008E3B32"/>
    <w:rsid w:val="008E5432"/>
    <w:rsid w:val="008E54FC"/>
    <w:rsid w:val="008E5EEE"/>
    <w:rsid w:val="008E5F6A"/>
    <w:rsid w:val="008E6394"/>
    <w:rsid w:val="008E6C90"/>
    <w:rsid w:val="008E6E10"/>
    <w:rsid w:val="008F0A94"/>
    <w:rsid w:val="008F2091"/>
    <w:rsid w:val="008F3AEF"/>
    <w:rsid w:val="008F3EF9"/>
    <w:rsid w:val="008F42A9"/>
    <w:rsid w:val="008F4786"/>
    <w:rsid w:val="008F5C23"/>
    <w:rsid w:val="008F5E73"/>
    <w:rsid w:val="008F6245"/>
    <w:rsid w:val="008F69CD"/>
    <w:rsid w:val="008F70B5"/>
    <w:rsid w:val="009015F8"/>
    <w:rsid w:val="00901AB6"/>
    <w:rsid w:val="00902F5B"/>
    <w:rsid w:val="009030D0"/>
    <w:rsid w:val="00903263"/>
    <w:rsid w:val="00904066"/>
    <w:rsid w:val="0090569B"/>
    <w:rsid w:val="0090755E"/>
    <w:rsid w:val="009075FD"/>
    <w:rsid w:val="00910ADA"/>
    <w:rsid w:val="00911934"/>
    <w:rsid w:val="00912110"/>
    <w:rsid w:val="00912EB3"/>
    <w:rsid w:val="00913168"/>
    <w:rsid w:val="009139CC"/>
    <w:rsid w:val="009144A1"/>
    <w:rsid w:val="00914EF1"/>
    <w:rsid w:val="00914FDC"/>
    <w:rsid w:val="00916592"/>
    <w:rsid w:val="00916771"/>
    <w:rsid w:val="009167A8"/>
    <w:rsid w:val="00916C08"/>
    <w:rsid w:val="00917A06"/>
    <w:rsid w:val="00917C7C"/>
    <w:rsid w:val="0092010C"/>
    <w:rsid w:val="00920318"/>
    <w:rsid w:val="009205A3"/>
    <w:rsid w:val="00921C44"/>
    <w:rsid w:val="00922C23"/>
    <w:rsid w:val="00922DDF"/>
    <w:rsid w:val="009240ED"/>
    <w:rsid w:val="00924DEF"/>
    <w:rsid w:val="00924E33"/>
    <w:rsid w:val="00924E7B"/>
    <w:rsid w:val="0092506B"/>
    <w:rsid w:val="00925264"/>
    <w:rsid w:val="00925501"/>
    <w:rsid w:val="00925DE6"/>
    <w:rsid w:val="00925ED3"/>
    <w:rsid w:val="00925F43"/>
    <w:rsid w:val="00926399"/>
    <w:rsid w:val="00926E61"/>
    <w:rsid w:val="0092787B"/>
    <w:rsid w:val="00927DEE"/>
    <w:rsid w:val="00930184"/>
    <w:rsid w:val="00932097"/>
    <w:rsid w:val="009327C1"/>
    <w:rsid w:val="00932B42"/>
    <w:rsid w:val="00932CA7"/>
    <w:rsid w:val="00933494"/>
    <w:rsid w:val="009336C1"/>
    <w:rsid w:val="00933D24"/>
    <w:rsid w:val="00934F38"/>
    <w:rsid w:val="009373A3"/>
    <w:rsid w:val="00937D73"/>
    <w:rsid w:val="00940557"/>
    <w:rsid w:val="00940E88"/>
    <w:rsid w:val="00941423"/>
    <w:rsid w:val="00941509"/>
    <w:rsid w:val="00941AD5"/>
    <w:rsid w:val="00941D4B"/>
    <w:rsid w:val="00941EE5"/>
    <w:rsid w:val="009424DA"/>
    <w:rsid w:val="0094327F"/>
    <w:rsid w:val="00943555"/>
    <w:rsid w:val="00943AF1"/>
    <w:rsid w:val="00944074"/>
    <w:rsid w:val="009442D9"/>
    <w:rsid w:val="009444E2"/>
    <w:rsid w:val="00945184"/>
    <w:rsid w:val="00945732"/>
    <w:rsid w:val="00945E73"/>
    <w:rsid w:val="00946044"/>
    <w:rsid w:val="00947A81"/>
    <w:rsid w:val="00947FEF"/>
    <w:rsid w:val="00952DA5"/>
    <w:rsid w:val="009530F3"/>
    <w:rsid w:val="00953973"/>
    <w:rsid w:val="00955F93"/>
    <w:rsid w:val="009568AD"/>
    <w:rsid w:val="00956AB8"/>
    <w:rsid w:val="009575AF"/>
    <w:rsid w:val="0095794B"/>
    <w:rsid w:val="0096068B"/>
    <w:rsid w:val="009606CD"/>
    <w:rsid w:val="009621AB"/>
    <w:rsid w:val="0096348D"/>
    <w:rsid w:val="009638CF"/>
    <w:rsid w:val="00963CD9"/>
    <w:rsid w:val="00965807"/>
    <w:rsid w:val="00966A08"/>
    <w:rsid w:val="00967B01"/>
    <w:rsid w:val="009709EB"/>
    <w:rsid w:val="00971FC5"/>
    <w:rsid w:val="00973421"/>
    <w:rsid w:val="00973569"/>
    <w:rsid w:val="00973FA5"/>
    <w:rsid w:val="009740CD"/>
    <w:rsid w:val="00974C68"/>
    <w:rsid w:val="00975CFD"/>
    <w:rsid w:val="00976001"/>
    <w:rsid w:val="00976348"/>
    <w:rsid w:val="009769B2"/>
    <w:rsid w:val="00977919"/>
    <w:rsid w:val="009779C0"/>
    <w:rsid w:val="00977AD7"/>
    <w:rsid w:val="00980533"/>
    <w:rsid w:val="009809F4"/>
    <w:rsid w:val="00980CD2"/>
    <w:rsid w:val="00982267"/>
    <w:rsid w:val="009833C9"/>
    <w:rsid w:val="009834FB"/>
    <w:rsid w:val="009840C3"/>
    <w:rsid w:val="00984E64"/>
    <w:rsid w:val="00985BEE"/>
    <w:rsid w:val="00987782"/>
    <w:rsid w:val="0099054E"/>
    <w:rsid w:val="00990909"/>
    <w:rsid w:val="00990993"/>
    <w:rsid w:val="00990B32"/>
    <w:rsid w:val="00991D94"/>
    <w:rsid w:val="00991E75"/>
    <w:rsid w:val="0099298D"/>
    <w:rsid w:val="00993A00"/>
    <w:rsid w:val="00993CE9"/>
    <w:rsid w:val="00994E95"/>
    <w:rsid w:val="00995349"/>
    <w:rsid w:val="00995468"/>
    <w:rsid w:val="00997A72"/>
    <w:rsid w:val="00997BFD"/>
    <w:rsid w:val="009A0C60"/>
    <w:rsid w:val="009A165D"/>
    <w:rsid w:val="009A17E8"/>
    <w:rsid w:val="009A19DE"/>
    <w:rsid w:val="009A44B8"/>
    <w:rsid w:val="009A4500"/>
    <w:rsid w:val="009A4939"/>
    <w:rsid w:val="009A4ED8"/>
    <w:rsid w:val="009A5433"/>
    <w:rsid w:val="009A72C8"/>
    <w:rsid w:val="009B06CD"/>
    <w:rsid w:val="009B0E3C"/>
    <w:rsid w:val="009B23F9"/>
    <w:rsid w:val="009B3818"/>
    <w:rsid w:val="009B3973"/>
    <w:rsid w:val="009B3A63"/>
    <w:rsid w:val="009B3BB0"/>
    <w:rsid w:val="009B44DF"/>
    <w:rsid w:val="009B47E0"/>
    <w:rsid w:val="009B4E89"/>
    <w:rsid w:val="009B5FF8"/>
    <w:rsid w:val="009B6CD3"/>
    <w:rsid w:val="009B780C"/>
    <w:rsid w:val="009C00BC"/>
    <w:rsid w:val="009C055D"/>
    <w:rsid w:val="009C0ADF"/>
    <w:rsid w:val="009C0DB7"/>
    <w:rsid w:val="009C11E1"/>
    <w:rsid w:val="009C13CC"/>
    <w:rsid w:val="009C1844"/>
    <w:rsid w:val="009C19D6"/>
    <w:rsid w:val="009C2227"/>
    <w:rsid w:val="009C32EA"/>
    <w:rsid w:val="009C473E"/>
    <w:rsid w:val="009C547F"/>
    <w:rsid w:val="009C7AF8"/>
    <w:rsid w:val="009C7DAE"/>
    <w:rsid w:val="009D01E5"/>
    <w:rsid w:val="009D157B"/>
    <w:rsid w:val="009D1956"/>
    <w:rsid w:val="009D2332"/>
    <w:rsid w:val="009D324D"/>
    <w:rsid w:val="009D3864"/>
    <w:rsid w:val="009D387E"/>
    <w:rsid w:val="009D44E0"/>
    <w:rsid w:val="009D57C9"/>
    <w:rsid w:val="009D7167"/>
    <w:rsid w:val="009D7832"/>
    <w:rsid w:val="009D7CF6"/>
    <w:rsid w:val="009D7E6E"/>
    <w:rsid w:val="009D7F35"/>
    <w:rsid w:val="009D7FA3"/>
    <w:rsid w:val="009E0053"/>
    <w:rsid w:val="009E0200"/>
    <w:rsid w:val="009E0AB0"/>
    <w:rsid w:val="009E0E74"/>
    <w:rsid w:val="009E15E3"/>
    <w:rsid w:val="009E1C1F"/>
    <w:rsid w:val="009E1FD9"/>
    <w:rsid w:val="009E2059"/>
    <w:rsid w:val="009E2248"/>
    <w:rsid w:val="009E2A98"/>
    <w:rsid w:val="009E3C7F"/>
    <w:rsid w:val="009E40EB"/>
    <w:rsid w:val="009E61E1"/>
    <w:rsid w:val="009E621B"/>
    <w:rsid w:val="009E7E02"/>
    <w:rsid w:val="009F05E4"/>
    <w:rsid w:val="009F235D"/>
    <w:rsid w:val="009F292E"/>
    <w:rsid w:val="009F338E"/>
    <w:rsid w:val="009F44F7"/>
    <w:rsid w:val="009F4ED0"/>
    <w:rsid w:val="009F5303"/>
    <w:rsid w:val="009F55E3"/>
    <w:rsid w:val="009F5637"/>
    <w:rsid w:val="009F59D9"/>
    <w:rsid w:val="009F6E61"/>
    <w:rsid w:val="009F75D5"/>
    <w:rsid w:val="009F7749"/>
    <w:rsid w:val="00A0053E"/>
    <w:rsid w:val="00A00717"/>
    <w:rsid w:val="00A0114D"/>
    <w:rsid w:val="00A01849"/>
    <w:rsid w:val="00A022C8"/>
    <w:rsid w:val="00A02D0A"/>
    <w:rsid w:val="00A03CA6"/>
    <w:rsid w:val="00A042A4"/>
    <w:rsid w:val="00A04905"/>
    <w:rsid w:val="00A05027"/>
    <w:rsid w:val="00A05DFB"/>
    <w:rsid w:val="00A06AE7"/>
    <w:rsid w:val="00A06F0E"/>
    <w:rsid w:val="00A07764"/>
    <w:rsid w:val="00A102F3"/>
    <w:rsid w:val="00A11530"/>
    <w:rsid w:val="00A1169A"/>
    <w:rsid w:val="00A1185E"/>
    <w:rsid w:val="00A12127"/>
    <w:rsid w:val="00A14B1B"/>
    <w:rsid w:val="00A155AC"/>
    <w:rsid w:val="00A1565C"/>
    <w:rsid w:val="00A15A0F"/>
    <w:rsid w:val="00A161BC"/>
    <w:rsid w:val="00A16775"/>
    <w:rsid w:val="00A16DE7"/>
    <w:rsid w:val="00A16F33"/>
    <w:rsid w:val="00A173AB"/>
    <w:rsid w:val="00A1755D"/>
    <w:rsid w:val="00A17BBE"/>
    <w:rsid w:val="00A205A3"/>
    <w:rsid w:val="00A20CD7"/>
    <w:rsid w:val="00A20FD6"/>
    <w:rsid w:val="00A2112C"/>
    <w:rsid w:val="00A21364"/>
    <w:rsid w:val="00A21982"/>
    <w:rsid w:val="00A22B1D"/>
    <w:rsid w:val="00A22B1F"/>
    <w:rsid w:val="00A23078"/>
    <w:rsid w:val="00A23B2C"/>
    <w:rsid w:val="00A24D55"/>
    <w:rsid w:val="00A25B7B"/>
    <w:rsid w:val="00A270CE"/>
    <w:rsid w:val="00A272A7"/>
    <w:rsid w:val="00A27F4A"/>
    <w:rsid w:val="00A303B5"/>
    <w:rsid w:val="00A303D6"/>
    <w:rsid w:val="00A30647"/>
    <w:rsid w:val="00A30EF5"/>
    <w:rsid w:val="00A31C04"/>
    <w:rsid w:val="00A3242C"/>
    <w:rsid w:val="00A33CAE"/>
    <w:rsid w:val="00A33E46"/>
    <w:rsid w:val="00A33E9F"/>
    <w:rsid w:val="00A3474D"/>
    <w:rsid w:val="00A3495C"/>
    <w:rsid w:val="00A34D2A"/>
    <w:rsid w:val="00A352CA"/>
    <w:rsid w:val="00A3606F"/>
    <w:rsid w:val="00A3656E"/>
    <w:rsid w:val="00A36853"/>
    <w:rsid w:val="00A370E7"/>
    <w:rsid w:val="00A37308"/>
    <w:rsid w:val="00A411A9"/>
    <w:rsid w:val="00A413C4"/>
    <w:rsid w:val="00A42177"/>
    <w:rsid w:val="00A437C3"/>
    <w:rsid w:val="00A439FD"/>
    <w:rsid w:val="00A43F2C"/>
    <w:rsid w:val="00A44BFD"/>
    <w:rsid w:val="00A46CF7"/>
    <w:rsid w:val="00A47BCC"/>
    <w:rsid w:val="00A501E9"/>
    <w:rsid w:val="00A51014"/>
    <w:rsid w:val="00A53A7A"/>
    <w:rsid w:val="00A53D75"/>
    <w:rsid w:val="00A54AFD"/>
    <w:rsid w:val="00A55706"/>
    <w:rsid w:val="00A55A7E"/>
    <w:rsid w:val="00A56235"/>
    <w:rsid w:val="00A578E0"/>
    <w:rsid w:val="00A60735"/>
    <w:rsid w:val="00A60970"/>
    <w:rsid w:val="00A61570"/>
    <w:rsid w:val="00A61A5E"/>
    <w:rsid w:val="00A62AB9"/>
    <w:rsid w:val="00A6330B"/>
    <w:rsid w:val="00A63728"/>
    <w:rsid w:val="00A63E6F"/>
    <w:rsid w:val="00A656F5"/>
    <w:rsid w:val="00A66BCF"/>
    <w:rsid w:val="00A67D93"/>
    <w:rsid w:val="00A70C95"/>
    <w:rsid w:val="00A713BB"/>
    <w:rsid w:val="00A7260F"/>
    <w:rsid w:val="00A746E5"/>
    <w:rsid w:val="00A767B5"/>
    <w:rsid w:val="00A768BB"/>
    <w:rsid w:val="00A80964"/>
    <w:rsid w:val="00A80E2F"/>
    <w:rsid w:val="00A81570"/>
    <w:rsid w:val="00A8324E"/>
    <w:rsid w:val="00A840BD"/>
    <w:rsid w:val="00A85416"/>
    <w:rsid w:val="00A856D6"/>
    <w:rsid w:val="00A87608"/>
    <w:rsid w:val="00A87CB9"/>
    <w:rsid w:val="00A87E04"/>
    <w:rsid w:val="00A90947"/>
    <w:rsid w:val="00A90BF4"/>
    <w:rsid w:val="00A916ED"/>
    <w:rsid w:val="00A935B3"/>
    <w:rsid w:val="00A93F4D"/>
    <w:rsid w:val="00A94BA7"/>
    <w:rsid w:val="00A94DF8"/>
    <w:rsid w:val="00A9644D"/>
    <w:rsid w:val="00A96B4D"/>
    <w:rsid w:val="00A96C22"/>
    <w:rsid w:val="00A96C9F"/>
    <w:rsid w:val="00A96F2B"/>
    <w:rsid w:val="00A97C25"/>
    <w:rsid w:val="00A97D0B"/>
    <w:rsid w:val="00AA105B"/>
    <w:rsid w:val="00AA2C32"/>
    <w:rsid w:val="00AA2D99"/>
    <w:rsid w:val="00AA4189"/>
    <w:rsid w:val="00AA483F"/>
    <w:rsid w:val="00AA48D3"/>
    <w:rsid w:val="00AA4EC8"/>
    <w:rsid w:val="00AA5889"/>
    <w:rsid w:val="00AA743F"/>
    <w:rsid w:val="00AB0168"/>
    <w:rsid w:val="00AB0B04"/>
    <w:rsid w:val="00AB0C83"/>
    <w:rsid w:val="00AB1498"/>
    <w:rsid w:val="00AB25E5"/>
    <w:rsid w:val="00AB26FA"/>
    <w:rsid w:val="00AB30DD"/>
    <w:rsid w:val="00AB3ADE"/>
    <w:rsid w:val="00AB3FB1"/>
    <w:rsid w:val="00AB47AF"/>
    <w:rsid w:val="00AB57F5"/>
    <w:rsid w:val="00AB6046"/>
    <w:rsid w:val="00AB7B90"/>
    <w:rsid w:val="00AB7D81"/>
    <w:rsid w:val="00AC0213"/>
    <w:rsid w:val="00AC0B9B"/>
    <w:rsid w:val="00AC16C3"/>
    <w:rsid w:val="00AC25EC"/>
    <w:rsid w:val="00AC2C5D"/>
    <w:rsid w:val="00AC30A2"/>
    <w:rsid w:val="00AC34A9"/>
    <w:rsid w:val="00AC3907"/>
    <w:rsid w:val="00AC4096"/>
    <w:rsid w:val="00AC410C"/>
    <w:rsid w:val="00AC507F"/>
    <w:rsid w:val="00AC5CB7"/>
    <w:rsid w:val="00AC692D"/>
    <w:rsid w:val="00AC705A"/>
    <w:rsid w:val="00AC7BA5"/>
    <w:rsid w:val="00AC7C86"/>
    <w:rsid w:val="00AD0836"/>
    <w:rsid w:val="00AD3082"/>
    <w:rsid w:val="00AD319F"/>
    <w:rsid w:val="00AD35DD"/>
    <w:rsid w:val="00AD4B09"/>
    <w:rsid w:val="00AD4F91"/>
    <w:rsid w:val="00AD535F"/>
    <w:rsid w:val="00AD725B"/>
    <w:rsid w:val="00AD76B6"/>
    <w:rsid w:val="00AE0D6D"/>
    <w:rsid w:val="00AE0E4C"/>
    <w:rsid w:val="00AE0E7A"/>
    <w:rsid w:val="00AE10B7"/>
    <w:rsid w:val="00AE1331"/>
    <w:rsid w:val="00AE2391"/>
    <w:rsid w:val="00AE2745"/>
    <w:rsid w:val="00AE2791"/>
    <w:rsid w:val="00AE2DEE"/>
    <w:rsid w:val="00AE3E60"/>
    <w:rsid w:val="00AE45C5"/>
    <w:rsid w:val="00AE48E4"/>
    <w:rsid w:val="00AE4A40"/>
    <w:rsid w:val="00AE4B46"/>
    <w:rsid w:val="00AE5B7B"/>
    <w:rsid w:val="00AE5CD7"/>
    <w:rsid w:val="00AE613A"/>
    <w:rsid w:val="00AE6154"/>
    <w:rsid w:val="00AE6433"/>
    <w:rsid w:val="00AE66FB"/>
    <w:rsid w:val="00AE6BF4"/>
    <w:rsid w:val="00AE6F31"/>
    <w:rsid w:val="00AE79D8"/>
    <w:rsid w:val="00AE7BE3"/>
    <w:rsid w:val="00AE7D76"/>
    <w:rsid w:val="00AF0753"/>
    <w:rsid w:val="00AF184A"/>
    <w:rsid w:val="00AF2613"/>
    <w:rsid w:val="00AF364B"/>
    <w:rsid w:val="00AF3CBC"/>
    <w:rsid w:val="00AF3F38"/>
    <w:rsid w:val="00AF429E"/>
    <w:rsid w:val="00AF5AA4"/>
    <w:rsid w:val="00AF5BCD"/>
    <w:rsid w:val="00AF62E5"/>
    <w:rsid w:val="00AF6AC2"/>
    <w:rsid w:val="00AF7297"/>
    <w:rsid w:val="00AF7ACE"/>
    <w:rsid w:val="00B0002F"/>
    <w:rsid w:val="00B000EA"/>
    <w:rsid w:val="00B004AF"/>
    <w:rsid w:val="00B013F8"/>
    <w:rsid w:val="00B0175F"/>
    <w:rsid w:val="00B02E1E"/>
    <w:rsid w:val="00B03B6A"/>
    <w:rsid w:val="00B03D30"/>
    <w:rsid w:val="00B047D4"/>
    <w:rsid w:val="00B04B42"/>
    <w:rsid w:val="00B04D2C"/>
    <w:rsid w:val="00B04E90"/>
    <w:rsid w:val="00B05D34"/>
    <w:rsid w:val="00B05D9E"/>
    <w:rsid w:val="00B06B38"/>
    <w:rsid w:val="00B06D9C"/>
    <w:rsid w:val="00B07E31"/>
    <w:rsid w:val="00B1047E"/>
    <w:rsid w:val="00B10496"/>
    <w:rsid w:val="00B10A3D"/>
    <w:rsid w:val="00B11155"/>
    <w:rsid w:val="00B112C7"/>
    <w:rsid w:val="00B12B2A"/>
    <w:rsid w:val="00B1352C"/>
    <w:rsid w:val="00B13AF9"/>
    <w:rsid w:val="00B13C5F"/>
    <w:rsid w:val="00B142B1"/>
    <w:rsid w:val="00B16111"/>
    <w:rsid w:val="00B1615F"/>
    <w:rsid w:val="00B1651F"/>
    <w:rsid w:val="00B169EB"/>
    <w:rsid w:val="00B16AC3"/>
    <w:rsid w:val="00B17656"/>
    <w:rsid w:val="00B20749"/>
    <w:rsid w:val="00B214A0"/>
    <w:rsid w:val="00B21F93"/>
    <w:rsid w:val="00B22124"/>
    <w:rsid w:val="00B22475"/>
    <w:rsid w:val="00B22505"/>
    <w:rsid w:val="00B22B06"/>
    <w:rsid w:val="00B234A9"/>
    <w:rsid w:val="00B23975"/>
    <w:rsid w:val="00B24D94"/>
    <w:rsid w:val="00B256C8"/>
    <w:rsid w:val="00B259F0"/>
    <w:rsid w:val="00B25A8C"/>
    <w:rsid w:val="00B25DEA"/>
    <w:rsid w:val="00B3030F"/>
    <w:rsid w:val="00B3061A"/>
    <w:rsid w:val="00B31C2F"/>
    <w:rsid w:val="00B32167"/>
    <w:rsid w:val="00B3260E"/>
    <w:rsid w:val="00B32697"/>
    <w:rsid w:val="00B327D0"/>
    <w:rsid w:val="00B34400"/>
    <w:rsid w:val="00B35269"/>
    <w:rsid w:val="00B35BEF"/>
    <w:rsid w:val="00B364DC"/>
    <w:rsid w:val="00B36C2D"/>
    <w:rsid w:val="00B3710E"/>
    <w:rsid w:val="00B4060A"/>
    <w:rsid w:val="00B40914"/>
    <w:rsid w:val="00B40F41"/>
    <w:rsid w:val="00B42083"/>
    <w:rsid w:val="00B43CBF"/>
    <w:rsid w:val="00B43E41"/>
    <w:rsid w:val="00B445FF"/>
    <w:rsid w:val="00B44C66"/>
    <w:rsid w:val="00B44F12"/>
    <w:rsid w:val="00B45A17"/>
    <w:rsid w:val="00B46458"/>
    <w:rsid w:val="00B47009"/>
    <w:rsid w:val="00B47681"/>
    <w:rsid w:val="00B47DE4"/>
    <w:rsid w:val="00B50942"/>
    <w:rsid w:val="00B52D67"/>
    <w:rsid w:val="00B52FDA"/>
    <w:rsid w:val="00B532C9"/>
    <w:rsid w:val="00B537F3"/>
    <w:rsid w:val="00B5514C"/>
    <w:rsid w:val="00B55EBF"/>
    <w:rsid w:val="00B5600D"/>
    <w:rsid w:val="00B560BC"/>
    <w:rsid w:val="00B5773C"/>
    <w:rsid w:val="00B579DF"/>
    <w:rsid w:val="00B579E0"/>
    <w:rsid w:val="00B57D4B"/>
    <w:rsid w:val="00B603BE"/>
    <w:rsid w:val="00B60AEB"/>
    <w:rsid w:val="00B60F64"/>
    <w:rsid w:val="00B628A8"/>
    <w:rsid w:val="00B62B16"/>
    <w:rsid w:val="00B62F8D"/>
    <w:rsid w:val="00B63098"/>
    <w:rsid w:val="00B639CE"/>
    <w:rsid w:val="00B63CE5"/>
    <w:rsid w:val="00B63FB6"/>
    <w:rsid w:val="00B643A7"/>
    <w:rsid w:val="00B64E46"/>
    <w:rsid w:val="00B66F3C"/>
    <w:rsid w:val="00B6775D"/>
    <w:rsid w:val="00B67D7A"/>
    <w:rsid w:val="00B70026"/>
    <w:rsid w:val="00B714DE"/>
    <w:rsid w:val="00B73174"/>
    <w:rsid w:val="00B7379E"/>
    <w:rsid w:val="00B74BE6"/>
    <w:rsid w:val="00B754EF"/>
    <w:rsid w:val="00B76E65"/>
    <w:rsid w:val="00B77A23"/>
    <w:rsid w:val="00B81416"/>
    <w:rsid w:val="00B81ADC"/>
    <w:rsid w:val="00B81E4D"/>
    <w:rsid w:val="00B826A4"/>
    <w:rsid w:val="00B84EB7"/>
    <w:rsid w:val="00B85351"/>
    <w:rsid w:val="00B857A8"/>
    <w:rsid w:val="00B8595B"/>
    <w:rsid w:val="00B864E4"/>
    <w:rsid w:val="00B86626"/>
    <w:rsid w:val="00B86B8F"/>
    <w:rsid w:val="00B871A8"/>
    <w:rsid w:val="00B875FF"/>
    <w:rsid w:val="00B87714"/>
    <w:rsid w:val="00B8779B"/>
    <w:rsid w:val="00B879F1"/>
    <w:rsid w:val="00B90CAD"/>
    <w:rsid w:val="00B91178"/>
    <w:rsid w:val="00B923C7"/>
    <w:rsid w:val="00B925D0"/>
    <w:rsid w:val="00B9263E"/>
    <w:rsid w:val="00B92E45"/>
    <w:rsid w:val="00B93116"/>
    <w:rsid w:val="00B93E77"/>
    <w:rsid w:val="00B95546"/>
    <w:rsid w:val="00B95C5F"/>
    <w:rsid w:val="00B95D34"/>
    <w:rsid w:val="00B96828"/>
    <w:rsid w:val="00B969D3"/>
    <w:rsid w:val="00B97408"/>
    <w:rsid w:val="00B979F3"/>
    <w:rsid w:val="00BA01C0"/>
    <w:rsid w:val="00BA0881"/>
    <w:rsid w:val="00BA1623"/>
    <w:rsid w:val="00BA176B"/>
    <w:rsid w:val="00BA2C48"/>
    <w:rsid w:val="00BA30CD"/>
    <w:rsid w:val="00BA32F8"/>
    <w:rsid w:val="00BA33F5"/>
    <w:rsid w:val="00BA42AD"/>
    <w:rsid w:val="00BA48CE"/>
    <w:rsid w:val="00BA48F4"/>
    <w:rsid w:val="00BA4BC1"/>
    <w:rsid w:val="00BA4D12"/>
    <w:rsid w:val="00BA7B67"/>
    <w:rsid w:val="00BB00E3"/>
    <w:rsid w:val="00BB071A"/>
    <w:rsid w:val="00BB09F4"/>
    <w:rsid w:val="00BB133E"/>
    <w:rsid w:val="00BB1744"/>
    <w:rsid w:val="00BB2A11"/>
    <w:rsid w:val="00BB31CC"/>
    <w:rsid w:val="00BB369B"/>
    <w:rsid w:val="00BB3951"/>
    <w:rsid w:val="00BB4320"/>
    <w:rsid w:val="00BB43A2"/>
    <w:rsid w:val="00BB45ED"/>
    <w:rsid w:val="00BB4731"/>
    <w:rsid w:val="00BB47F9"/>
    <w:rsid w:val="00BB4A54"/>
    <w:rsid w:val="00BB5101"/>
    <w:rsid w:val="00BB5A22"/>
    <w:rsid w:val="00BB6735"/>
    <w:rsid w:val="00BB6B57"/>
    <w:rsid w:val="00BB6CB5"/>
    <w:rsid w:val="00BB715A"/>
    <w:rsid w:val="00BC049E"/>
    <w:rsid w:val="00BC320A"/>
    <w:rsid w:val="00BC3587"/>
    <w:rsid w:val="00BC3D1D"/>
    <w:rsid w:val="00BC6A68"/>
    <w:rsid w:val="00BC6BEF"/>
    <w:rsid w:val="00BC6CBF"/>
    <w:rsid w:val="00BD0E28"/>
    <w:rsid w:val="00BD444E"/>
    <w:rsid w:val="00BD47E3"/>
    <w:rsid w:val="00BD4C1C"/>
    <w:rsid w:val="00BD4E40"/>
    <w:rsid w:val="00BD5A52"/>
    <w:rsid w:val="00BD5E34"/>
    <w:rsid w:val="00BD629A"/>
    <w:rsid w:val="00BD6569"/>
    <w:rsid w:val="00BD7385"/>
    <w:rsid w:val="00BE0A78"/>
    <w:rsid w:val="00BE123B"/>
    <w:rsid w:val="00BE1D22"/>
    <w:rsid w:val="00BE1DCA"/>
    <w:rsid w:val="00BE1F91"/>
    <w:rsid w:val="00BE2F16"/>
    <w:rsid w:val="00BE2F1E"/>
    <w:rsid w:val="00BE3A93"/>
    <w:rsid w:val="00BE3DFC"/>
    <w:rsid w:val="00BE5613"/>
    <w:rsid w:val="00BE5AE7"/>
    <w:rsid w:val="00BE77BA"/>
    <w:rsid w:val="00BE78AD"/>
    <w:rsid w:val="00BE7F65"/>
    <w:rsid w:val="00BF00C4"/>
    <w:rsid w:val="00BF040C"/>
    <w:rsid w:val="00BF0FA8"/>
    <w:rsid w:val="00BF10CE"/>
    <w:rsid w:val="00BF1238"/>
    <w:rsid w:val="00BF171E"/>
    <w:rsid w:val="00BF68F8"/>
    <w:rsid w:val="00BF6B8D"/>
    <w:rsid w:val="00BF6D67"/>
    <w:rsid w:val="00BF7510"/>
    <w:rsid w:val="00BF7B44"/>
    <w:rsid w:val="00C004AB"/>
    <w:rsid w:val="00C01D59"/>
    <w:rsid w:val="00C045B0"/>
    <w:rsid w:val="00C0503B"/>
    <w:rsid w:val="00C050B1"/>
    <w:rsid w:val="00C06512"/>
    <w:rsid w:val="00C078DE"/>
    <w:rsid w:val="00C10112"/>
    <w:rsid w:val="00C12873"/>
    <w:rsid w:val="00C14A2B"/>
    <w:rsid w:val="00C14C3C"/>
    <w:rsid w:val="00C165C2"/>
    <w:rsid w:val="00C16A7B"/>
    <w:rsid w:val="00C17DEE"/>
    <w:rsid w:val="00C17E36"/>
    <w:rsid w:val="00C17E51"/>
    <w:rsid w:val="00C2034A"/>
    <w:rsid w:val="00C20695"/>
    <w:rsid w:val="00C21F2E"/>
    <w:rsid w:val="00C23304"/>
    <w:rsid w:val="00C25425"/>
    <w:rsid w:val="00C260E6"/>
    <w:rsid w:val="00C26903"/>
    <w:rsid w:val="00C26A9B"/>
    <w:rsid w:val="00C26B4F"/>
    <w:rsid w:val="00C27409"/>
    <w:rsid w:val="00C27969"/>
    <w:rsid w:val="00C27CE5"/>
    <w:rsid w:val="00C27F52"/>
    <w:rsid w:val="00C3038E"/>
    <w:rsid w:val="00C3112F"/>
    <w:rsid w:val="00C3268F"/>
    <w:rsid w:val="00C32C0C"/>
    <w:rsid w:val="00C3318A"/>
    <w:rsid w:val="00C33E43"/>
    <w:rsid w:val="00C34142"/>
    <w:rsid w:val="00C34834"/>
    <w:rsid w:val="00C35A9D"/>
    <w:rsid w:val="00C35BCA"/>
    <w:rsid w:val="00C35DE7"/>
    <w:rsid w:val="00C36C57"/>
    <w:rsid w:val="00C377B8"/>
    <w:rsid w:val="00C400BB"/>
    <w:rsid w:val="00C4028C"/>
    <w:rsid w:val="00C4065B"/>
    <w:rsid w:val="00C415B7"/>
    <w:rsid w:val="00C419C8"/>
    <w:rsid w:val="00C42AB6"/>
    <w:rsid w:val="00C42EC5"/>
    <w:rsid w:val="00C43045"/>
    <w:rsid w:val="00C44737"/>
    <w:rsid w:val="00C457E5"/>
    <w:rsid w:val="00C457FA"/>
    <w:rsid w:val="00C47C86"/>
    <w:rsid w:val="00C47E84"/>
    <w:rsid w:val="00C47FAB"/>
    <w:rsid w:val="00C5014C"/>
    <w:rsid w:val="00C50E7B"/>
    <w:rsid w:val="00C51EC9"/>
    <w:rsid w:val="00C5287B"/>
    <w:rsid w:val="00C52DB2"/>
    <w:rsid w:val="00C543D6"/>
    <w:rsid w:val="00C54DC0"/>
    <w:rsid w:val="00C56598"/>
    <w:rsid w:val="00C570CE"/>
    <w:rsid w:val="00C57B41"/>
    <w:rsid w:val="00C57CDE"/>
    <w:rsid w:val="00C60140"/>
    <w:rsid w:val="00C602EA"/>
    <w:rsid w:val="00C609E8"/>
    <w:rsid w:val="00C619E3"/>
    <w:rsid w:val="00C62342"/>
    <w:rsid w:val="00C624AB"/>
    <w:rsid w:val="00C6315B"/>
    <w:rsid w:val="00C63D9F"/>
    <w:rsid w:val="00C649F4"/>
    <w:rsid w:val="00C64D6E"/>
    <w:rsid w:val="00C66BC0"/>
    <w:rsid w:val="00C66F7E"/>
    <w:rsid w:val="00C70F2B"/>
    <w:rsid w:val="00C72545"/>
    <w:rsid w:val="00C72E79"/>
    <w:rsid w:val="00C7336D"/>
    <w:rsid w:val="00C7403B"/>
    <w:rsid w:val="00C74C45"/>
    <w:rsid w:val="00C75900"/>
    <w:rsid w:val="00C75F27"/>
    <w:rsid w:val="00C762BC"/>
    <w:rsid w:val="00C767B7"/>
    <w:rsid w:val="00C77854"/>
    <w:rsid w:val="00C77E4C"/>
    <w:rsid w:val="00C80C83"/>
    <w:rsid w:val="00C827F6"/>
    <w:rsid w:val="00C8284E"/>
    <w:rsid w:val="00C836A4"/>
    <w:rsid w:val="00C83A36"/>
    <w:rsid w:val="00C83A9C"/>
    <w:rsid w:val="00C84C52"/>
    <w:rsid w:val="00C85FD0"/>
    <w:rsid w:val="00C864CD"/>
    <w:rsid w:val="00C86C37"/>
    <w:rsid w:val="00C86DEF"/>
    <w:rsid w:val="00C86F4B"/>
    <w:rsid w:val="00C8794E"/>
    <w:rsid w:val="00C9062B"/>
    <w:rsid w:val="00C90639"/>
    <w:rsid w:val="00C909D7"/>
    <w:rsid w:val="00C912E7"/>
    <w:rsid w:val="00C913B8"/>
    <w:rsid w:val="00C91EF3"/>
    <w:rsid w:val="00C93A9E"/>
    <w:rsid w:val="00C941E2"/>
    <w:rsid w:val="00C95B79"/>
    <w:rsid w:val="00C960F8"/>
    <w:rsid w:val="00CA101F"/>
    <w:rsid w:val="00CA1BB6"/>
    <w:rsid w:val="00CA1F90"/>
    <w:rsid w:val="00CA3C63"/>
    <w:rsid w:val="00CA5444"/>
    <w:rsid w:val="00CA5555"/>
    <w:rsid w:val="00CA583A"/>
    <w:rsid w:val="00CA5C8F"/>
    <w:rsid w:val="00CA5FC6"/>
    <w:rsid w:val="00CA6745"/>
    <w:rsid w:val="00CA6DA0"/>
    <w:rsid w:val="00CB1A4B"/>
    <w:rsid w:val="00CB287A"/>
    <w:rsid w:val="00CB336F"/>
    <w:rsid w:val="00CB37D5"/>
    <w:rsid w:val="00CB42B5"/>
    <w:rsid w:val="00CB4503"/>
    <w:rsid w:val="00CB4B02"/>
    <w:rsid w:val="00CB5CCD"/>
    <w:rsid w:val="00CB6C00"/>
    <w:rsid w:val="00CB6E11"/>
    <w:rsid w:val="00CB70DF"/>
    <w:rsid w:val="00CC01E2"/>
    <w:rsid w:val="00CC0AA0"/>
    <w:rsid w:val="00CC0EA5"/>
    <w:rsid w:val="00CC12EB"/>
    <w:rsid w:val="00CC152D"/>
    <w:rsid w:val="00CC2872"/>
    <w:rsid w:val="00CC2D13"/>
    <w:rsid w:val="00CC2EC0"/>
    <w:rsid w:val="00CC3231"/>
    <w:rsid w:val="00CC57A7"/>
    <w:rsid w:val="00CC5A4C"/>
    <w:rsid w:val="00CC65A0"/>
    <w:rsid w:val="00CC669B"/>
    <w:rsid w:val="00CC6BC2"/>
    <w:rsid w:val="00CC710F"/>
    <w:rsid w:val="00CC79BB"/>
    <w:rsid w:val="00CC7AC7"/>
    <w:rsid w:val="00CC7F88"/>
    <w:rsid w:val="00CD088E"/>
    <w:rsid w:val="00CD0A2B"/>
    <w:rsid w:val="00CD0B5F"/>
    <w:rsid w:val="00CD0BDC"/>
    <w:rsid w:val="00CD1B1B"/>
    <w:rsid w:val="00CD2A77"/>
    <w:rsid w:val="00CD2C98"/>
    <w:rsid w:val="00CD3155"/>
    <w:rsid w:val="00CD3650"/>
    <w:rsid w:val="00CD3DAA"/>
    <w:rsid w:val="00CD4066"/>
    <w:rsid w:val="00CD4F89"/>
    <w:rsid w:val="00CD505C"/>
    <w:rsid w:val="00CD5153"/>
    <w:rsid w:val="00CD5B40"/>
    <w:rsid w:val="00CD5CC3"/>
    <w:rsid w:val="00CD6005"/>
    <w:rsid w:val="00CD6D49"/>
    <w:rsid w:val="00CD7DC4"/>
    <w:rsid w:val="00CD7F2A"/>
    <w:rsid w:val="00CE0827"/>
    <w:rsid w:val="00CE1DF3"/>
    <w:rsid w:val="00CE3D65"/>
    <w:rsid w:val="00CE3E55"/>
    <w:rsid w:val="00CE491D"/>
    <w:rsid w:val="00CE592C"/>
    <w:rsid w:val="00CE675F"/>
    <w:rsid w:val="00CE6DFD"/>
    <w:rsid w:val="00CE6EF7"/>
    <w:rsid w:val="00CE7CA7"/>
    <w:rsid w:val="00CF0AC2"/>
    <w:rsid w:val="00CF1195"/>
    <w:rsid w:val="00CF160E"/>
    <w:rsid w:val="00CF1630"/>
    <w:rsid w:val="00CF184D"/>
    <w:rsid w:val="00CF2889"/>
    <w:rsid w:val="00CF3156"/>
    <w:rsid w:val="00CF6978"/>
    <w:rsid w:val="00CF6A9F"/>
    <w:rsid w:val="00CF6F4A"/>
    <w:rsid w:val="00CF71E5"/>
    <w:rsid w:val="00CF7BF3"/>
    <w:rsid w:val="00CF7F1B"/>
    <w:rsid w:val="00D00F7A"/>
    <w:rsid w:val="00D013E7"/>
    <w:rsid w:val="00D018B0"/>
    <w:rsid w:val="00D01D59"/>
    <w:rsid w:val="00D01F50"/>
    <w:rsid w:val="00D01FC4"/>
    <w:rsid w:val="00D0238D"/>
    <w:rsid w:val="00D023D2"/>
    <w:rsid w:val="00D02502"/>
    <w:rsid w:val="00D02D5E"/>
    <w:rsid w:val="00D02D66"/>
    <w:rsid w:val="00D0358B"/>
    <w:rsid w:val="00D05B9A"/>
    <w:rsid w:val="00D066AA"/>
    <w:rsid w:val="00D07E0C"/>
    <w:rsid w:val="00D103CB"/>
    <w:rsid w:val="00D1056D"/>
    <w:rsid w:val="00D10C9D"/>
    <w:rsid w:val="00D113B3"/>
    <w:rsid w:val="00D11C48"/>
    <w:rsid w:val="00D12302"/>
    <w:rsid w:val="00D12473"/>
    <w:rsid w:val="00D126B0"/>
    <w:rsid w:val="00D131F1"/>
    <w:rsid w:val="00D13421"/>
    <w:rsid w:val="00D13720"/>
    <w:rsid w:val="00D13741"/>
    <w:rsid w:val="00D14831"/>
    <w:rsid w:val="00D151A4"/>
    <w:rsid w:val="00D157EA"/>
    <w:rsid w:val="00D178C2"/>
    <w:rsid w:val="00D178E5"/>
    <w:rsid w:val="00D17DDF"/>
    <w:rsid w:val="00D17ECA"/>
    <w:rsid w:val="00D20038"/>
    <w:rsid w:val="00D2075C"/>
    <w:rsid w:val="00D2098F"/>
    <w:rsid w:val="00D20F13"/>
    <w:rsid w:val="00D20F27"/>
    <w:rsid w:val="00D21738"/>
    <w:rsid w:val="00D21CC3"/>
    <w:rsid w:val="00D21F8B"/>
    <w:rsid w:val="00D221E9"/>
    <w:rsid w:val="00D22F38"/>
    <w:rsid w:val="00D23AF5"/>
    <w:rsid w:val="00D23B4E"/>
    <w:rsid w:val="00D241B2"/>
    <w:rsid w:val="00D24F14"/>
    <w:rsid w:val="00D259AE"/>
    <w:rsid w:val="00D25C85"/>
    <w:rsid w:val="00D26065"/>
    <w:rsid w:val="00D26166"/>
    <w:rsid w:val="00D26FBD"/>
    <w:rsid w:val="00D26FF8"/>
    <w:rsid w:val="00D27517"/>
    <w:rsid w:val="00D2792D"/>
    <w:rsid w:val="00D279AF"/>
    <w:rsid w:val="00D27D95"/>
    <w:rsid w:val="00D31395"/>
    <w:rsid w:val="00D31673"/>
    <w:rsid w:val="00D316D3"/>
    <w:rsid w:val="00D31F3F"/>
    <w:rsid w:val="00D32B53"/>
    <w:rsid w:val="00D338C2"/>
    <w:rsid w:val="00D33BB4"/>
    <w:rsid w:val="00D33DCA"/>
    <w:rsid w:val="00D35825"/>
    <w:rsid w:val="00D35911"/>
    <w:rsid w:val="00D3598D"/>
    <w:rsid w:val="00D36385"/>
    <w:rsid w:val="00D36858"/>
    <w:rsid w:val="00D40DE8"/>
    <w:rsid w:val="00D413B6"/>
    <w:rsid w:val="00D41C2E"/>
    <w:rsid w:val="00D41EBC"/>
    <w:rsid w:val="00D420DE"/>
    <w:rsid w:val="00D4287F"/>
    <w:rsid w:val="00D4325B"/>
    <w:rsid w:val="00D462A1"/>
    <w:rsid w:val="00D46643"/>
    <w:rsid w:val="00D46A35"/>
    <w:rsid w:val="00D46CFB"/>
    <w:rsid w:val="00D46E0D"/>
    <w:rsid w:val="00D47681"/>
    <w:rsid w:val="00D47F4C"/>
    <w:rsid w:val="00D5135B"/>
    <w:rsid w:val="00D517EF"/>
    <w:rsid w:val="00D5249C"/>
    <w:rsid w:val="00D52511"/>
    <w:rsid w:val="00D527F5"/>
    <w:rsid w:val="00D52E09"/>
    <w:rsid w:val="00D53BE5"/>
    <w:rsid w:val="00D5546A"/>
    <w:rsid w:val="00D564AB"/>
    <w:rsid w:val="00D56AB6"/>
    <w:rsid w:val="00D57984"/>
    <w:rsid w:val="00D57E0B"/>
    <w:rsid w:val="00D60C94"/>
    <w:rsid w:val="00D6158E"/>
    <w:rsid w:val="00D6160D"/>
    <w:rsid w:val="00D622BF"/>
    <w:rsid w:val="00D627EE"/>
    <w:rsid w:val="00D63375"/>
    <w:rsid w:val="00D649E2"/>
    <w:rsid w:val="00D64E81"/>
    <w:rsid w:val="00D65ED8"/>
    <w:rsid w:val="00D66083"/>
    <w:rsid w:val="00D66282"/>
    <w:rsid w:val="00D66398"/>
    <w:rsid w:val="00D66D8C"/>
    <w:rsid w:val="00D672CD"/>
    <w:rsid w:val="00D677CA"/>
    <w:rsid w:val="00D67DAE"/>
    <w:rsid w:val="00D67E49"/>
    <w:rsid w:val="00D7035F"/>
    <w:rsid w:val="00D70C1D"/>
    <w:rsid w:val="00D70C80"/>
    <w:rsid w:val="00D7390A"/>
    <w:rsid w:val="00D746B0"/>
    <w:rsid w:val="00D74772"/>
    <w:rsid w:val="00D74E70"/>
    <w:rsid w:val="00D756D2"/>
    <w:rsid w:val="00D76ED5"/>
    <w:rsid w:val="00D77447"/>
    <w:rsid w:val="00D7792F"/>
    <w:rsid w:val="00D80BE0"/>
    <w:rsid w:val="00D81EBD"/>
    <w:rsid w:val="00D82956"/>
    <w:rsid w:val="00D83108"/>
    <w:rsid w:val="00D83AB8"/>
    <w:rsid w:val="00D84314"/>
    <w:rsid w:val="00D84AD1"/>
    <w:rsid w:val="00D8540F"/>
    <w:rsid w:val="00D85C8B"/>
    <w:rsid w:val="00D86645"/>
    <w:rsid w:val="00D86795"/>
    <w:rsid w:val="00D90BB4"/>
    <w:rsid w:val="00D9235A"/>
    <w:rsid w:val="00D92886"/>
    <w:rsid w:val="00D933BD"/>
    <w:rsid w:val="00D939EF"/>
    <w:rsid w:val="00D94277"/>
    <w:rsid w:val="00D9497B"/>
    <w:rsid w:val="00D94D2F"/>
    <w:rsid w:val="00D94D3E"/>
    <w:rsid w:val="00D95CDE"/>
    <w:rsid w:val="00D95D08"/>
    <w:rsid w:val="00D95DB5"/>
    <w:rsid w:val="00D96EA0"/>
    <w:rsid w:val="00DA06C3"/>
    <w:rsid w:val="00DA11AA"/>
    <w:rsid w:val="00DA1DB9"/>
    <w:rsid w:val="00DA28E3"/>
    <w:rsid w:val="00DA375E"/>
    <w:rsid w:val="00DA3A66"/>
    <w:rsid w:val="00DA561B"/>
    <w:rsid w:val="00DA6C32"/>
    <w:rsid w:val="00DB0675"/>
    <w:rsid w:val="00DB0D38"/>
    <w:rsid w:val="00DB1622"/>
    <w:rsid w:val="00DB1809"/>
    <w:rsid w:val="00DB2786"/>
    <w:rsid w:val="00DB3159"/>
    <w:rsid w:val="00DB35B8"/>
    <w:rsid w:val="00DB4036"/>
    <w:rsid w:val="00DB456C"/>
    <w:rsid w:val="00DB48B8"/>
    <w:rsid w:val="00DB4932"/>
    <w:rsid w:val="00DB4AE6"/>
    <w:rsid w:val="00DB5612"/>
    <w:rsid w:val="00DB6F5C"/>
    <w:rsid w:val="00DC076F"/>
    <w:rsid w:val="00DC2387"/>
    <w:rsid w:val="00DC2DF7"/>
    <w:rsid w:val="00DC3E37"/>
    <w:rsid w:val="00DC4016"/>
    <w:rsid w:val="00DC4045"/>
    <w:rsid w:val="00DC49DB"/>
    <w:rsid w:val="00DC5A75"/>
    <w:rsid w:val="00DC671C"/>
    <w:rsid w:val="00DC6EF4"/>
    <w:rsid w:val="00DD0DED"/>
    <w:rsid w:val="00DD280F"/>
    <w:rsid w:val="00DD2AC7"/>
    <w:rsid w:val="00DD2F4F"/>
    <w:rsid w:val="00DD2FCE"/>
    <w:rsid w:val="00DD35A8"/>
    <w:rsid w:val="00DD3CE9"/>
    <w:rsid w:val="00DD4C8D"/>
    <w:rsid w:val="00DD54AA"/>
    <w:rsid w:val="00DD5CA2"/>
    <w:rsid w:val="00DD632C"/>
    <w:rsid w:val="00DE0234"/>
    <w:rsid w:val="00DE1EF0"/>
    <w:rsid w:val="00DE225C"/>
    <w:rsid w:val="00DE231B"/>
    <w:rsid w:val="00DE27ED"/>
    <w:rsid w:val="00DE2B5D"/>
    <w:rsid w:val="00DE34DE"/>
    <w:rsid w:val="00DE3D83"/>
    <w:rsid w:val="00DE41A2"/>
    <w:rsid w:val="00DE4824"/>
    <w:rsid w:val="00DE5357"/>
    <w:rsid w:val="00DE57CE"/>
    <w:rsid w:val="00DE6739"/>
    <w:rsid w:val="00DE6765"/>
    <w:rsid w:val="00DE68AE"/>
    <w:rsid w:val="00DE708B"/>
    <w:rsid w:val="00DE790D"/>
    <w:rsid w:val="00DF152F"/>
    <w:rsid w:val="00DF16FC"/>
    <w:rsid w:val="00DF1EDA"/>
    <w:rsid w:val="00DF31AD"/>
    <w:rsid w:val="00DF5238"/>
    <w:rsid w:val="00DF56E8"/>
    <w:rsid w:val="00DF582D"/>
    <w:rsid w:val="00DF60BC"/>
    <w:rsid w:val="00DF65F9"/>
    <w:rsid w:val="00DF697A"/>
    <w:rsid w:val="00E0025B"/>
    <w:rsid w:val="00E003C9"/>
    <w:rsid w:val="00E006D5"/>
    <w:rsid w:val="00E00BE0"/>
    <w:rsid w:val="00E01558"/>
    <w:rsid w:val="00E018C9"/>
    <w:rsid w:val="00E01E83"/>
    <w:rsid w:val="00E02316"/>
    <w:rsid w:val="00E02C02"/>
    <w:rsid w:val="00E0318C"/>
    <w:rsid w:val="00E04696"/>
    <w:rsid w:val="00E0563F"/>
    <w:rsid w:val="00E05BCF"/>
    <w:rsid w:val="00E0652A"/>
    <w:rsid w:val="00E06DBD"/>
    <w:rsid w:val="00E070C1"/>
    <w:rsid w:val="00E071AA"/>
    <w:rsid w:val="00E079DD"/>
    <w:rsid w:val="00E10025"/>
    <w:rsid w:val="00E1076B"/>
    <w:rsid w:val="00E108C7"/>
    <w:rsid w:val="00E1141F"/>
    <w:rsid w:val="00E11AE6"/>
    <w:rsid w:val="00E12A0E"/>
    <w:rsid w:val="00E131E5"/>
    <w:rsid w:val="00E13365"/>
    <w:rsid w:val="00E13F15"/>
    <w:rsid w:val="00E14049"/>
    <w:rsid w:val="00E146BB"/>
    <w:rsid w:val="00E14897"/>
    <w:rsid w:val="00E157FA"/>
    <w:rsid w:val="00E161FD"/>
    <w:rsid w:val="00E175E2"/>
    <w:rsid w:val="00E203AD"/>
    <w:rsid w:val="00E204E3"/>
    <w:rsid w:val="00E2051C"/>
    <w:rsid w:val="00E2157A"/>
    <w:rsid w:val="00E217D9"/>
    <w:rsid w:val="00E2321D"/>
    <w:rsid w:val="00E2330C"/>
    <w:rsid w:val="00E24048"/>
    <w:rsid w:val="00E242BF"/>
    <w:rsid w:val="00E2449B"/>
    <w:rsid w:val="00E248A1"/>
    <w:rsid w:val="00E25B38"/>
    <w:rsid w:val="00E262D7"/>
    <w:rsid w:val="00E267D2"/>
    <w:rsid w:val="00E2726B"/>
    <w:rsid w:val="00E27649"/>
    <w:rsid w:val="00E308F9"/>
    <w:rsid w:val="00E30E51"/>
    <w:rsid w:val="00E30E9E"/>
    <w:rsid w:val="00E31317"/>
    <w:rsid w:val="00E31510"/>
    <w:rsid w:val="00E31519"/>
    <w:rsid w:val="00E319E1"/>
    <w:rsid w:val="00E31D9A"/>
    <w:rsid w:val="00E33E41"/>
    <w:rsid w:val="00E35199"/>
    <w:rsid w:val="00E3539F"/>
    <w:rsid w:val="00E35C41"/>
    <w:rsid w:val="00E401E0"/>
    <w:rsid w:val="00E4127E"/>
    <w:rsid w:val="00E41746"/>
    <w:rsid w:val="00E418FB"/>
    <w:rsid w:val="00E41C4A"/>
    <w:rsid w:val="00E4221E"/>
    <w:rsid w:val="00E42725"/>
    <w:rsid w:val="00E4278E"/>
    <w:rsid w:val="00E42DDC"/>
    <w:rsid w:val="00E43C7E"/>
    <w:rsid w:val="00E442AB"/>
    <w:rsid w:val="00E44BCD"/>
    <w:rsid w:val="00E45064"/>
    <w:rsid w:val="00E4621D"/>
    <w:rsid w:val="00E46800"/>
    <w:rsid w:val="00E47C41"/>
    <w:rsid w:val="00E507D2"/>
    <w:rsid w:val="00E51E57"/>
    <w:rsid w:val="00E5206D"/>
    <w:rsid w:val="00E52618"/>
    <w:rsid w:val="00E5267D"/>
    <w:rsid w:val="00E526A3"/>
    <w:rsid w:val="00E52A91"/>
    <w:rsid w:val="00E52BA3"/>
    <w:rsid w:val="00E53482"/>
    <w:rsid w:val="00E534B9"/>
    <w:rsid w:val="00E53F54"/>
    <w:rsid w:val="00E546A5"/>
    <w:rsid w:val="00E55303"/>
    <w:rsid w:val="00E55897"/>
    <w:rsid w:val="00E56ABC"/>
    <w:rsid w:val="00E578C8"/>
    <w:rsid w:val="00E6011C"/>
    <w:rsid w:val="00E60622"/>
    <w:rsid w:val="00E60A75"/>
    <w:rsid w:val="00E61255"/>
    <w:rsid w:val="00E62244"/>
    <w:rsid w:val="00E62BC7"/>
    <w:rsid w:val="00E62E44"/>
    <w:rsid w:val="00E62EE2"/>
    <w:rsid w:val="00E64408"/>
    <w:rsid w:val="00E668C6"/>
    <w:rsid w:val="00E669DC"/>
    <w:rsid w:val="00E66F99"/>
    <w:rsid w:val="00E6726E"/>
    <w:rsid w:val="00E67EA7"/>
    <w:rsid w:val="00E67EEA"/>
    <w:rsid w:val="00E7218B"/>
    <w:rsid w:val="00E73147"/>
    <w:rsid w:val="00E73352"/>
    <w:rsid w:val="00E73F0A"/>
    <w:rsid w:val="00E741E5"/>
    <w:rsid w:val="00E74A85"/>
    <w:rsid w:val="00E75864"/>
    <w:rsid w:val="00E75955"/>
    <w:rsid w:val="00E75CD4"/>
    <w:rsid w:val="00E76773"/>
    <w:rsid w:val="00E76F99"/>
    <w:rsid w:val="00E777D9"/>
    <w:rsid w:val="00E801AF"/>
    <w:rsid w:val="00E80A4D"/>
    <w:rsid w:val="00E814F2"/>
    <w:rsid w:val="00E81B69"/>
    <w:rsid w:val="00E81C64"/>
    <w:rsid w:val="00E83A04"/>
    <w:rsid w:val="00E84E3C"/>
    <w:rsid w:val="00E857C6"/>
    <w:rsid w:val="00E85930"/>
    <w:rsid w:val="00E85C88"/>
    <w:rsid w:val="00E864E5"/>
    <w:rsid w:val="00E87492"/>
    <w:rsid w:val="00E904FA"/>
    <w:rsid w:val="00E9301A"/>
    <w:rsid w:val="00E93639"/>
    <w:rsid w:val="00E93713"/>
    <w:rsid w:val="00E93993"/>
    <w:rsid w:val="00E93DD9"/>
    <w:rsid w:val="00E944E2"/>
    <w:rsid w:val="00E94EB6"/>
    <w:rsid w:val="00E95A83"/>
    <w:rsid w:val="00E9610E"/>
    <w:rsid w:val="00E963A8"/>
    <w:rsid w:val="00E96F99"/>
    <w:rsid w:val="00E973FF"/>
    <w:rsid w:val="00E97794"/>
    <w:rsid w:val="00EA29CD"/>
    <w:rsid w:val="00EA33AA"/>
    <w:rsid w:val="00EA3EE8"/>
    <w:rsid w:val="00EA4EFE"/>
    <w:rsid w:val="00EA5337"/>
    <w:rsid w:val="00EA69F7"/>
    <w:rsid w:val="00EA6F75"/>
    <w:rsid w:val="00EA7A96"/>
    <w:rsid w:val="00EA7C23"/>
    <w:rsid w:val="00EB04E4"/>
    <w:rsid w:val="00EB0747"/>
    <w:rsid w:val="00EB0C92"/>
    <w:rsid w:val="00EB0CE8"/>
    <w:rsid w:val="00EB2E69"/>
    <w:rsid w:val="00EB2FF3"/>
    <w:rsid w:val="00EB32A5"/>
    <w:rsid w:val="00EB3303"/>
    <w:rsid w:val="00EB470C"/>
    <w:rsid w:val="00EB4A9E"/>
    <w:rsid w:val="00EB4D7E"/>
    <w:rsid w:val="00EB4DC1"/>
    <w:rsid w:val="00EB56E3"/>
    <w:rsid w:val="00EB5FC6"/>
    <w:rsid w:val="00EB65FE"/>
    <w:rsid w:val="00EB6C37"/>
    <w:rsid w:val="00EB6E11"/>
    <w:rsid w:val="00EB6EBC"/>
    <w:rsid w:val="00EB6EF8"/>
    <w:rsid w:val="00EC01BF"/>
    <w:rsid w:val="00EC08C7"/>
    <w:rsid w:val="00EC0913"/>
    <w:rsid w:val="00EC0A3E"/>
    <w:rsid w:val="00EC1ECD"/>
    <w:rsid w:val="00EC1F8E"/>
    <w:rsid w:val="00EC34DD"/>
    <w:rsid w:val="00EC39F9"/>
    <w:rsid w:val="00EC4EE0"/>
    <w:rsid w:val="00EC567D"/>
    <w:rsid w:val="00EC56C6"/>
    <w:rsid w:val="00EC57C1"/>
    <w:rsid w:val="00EC6726"/>
    <w:rsid w:val="00EC7054"/>
    <w:rsid w:val="00EC7386"/>
    <w:rsid w:val="00EC7CD0"/>
    <w:rsid w:val="00EC7DBF"/>
    <w:rsid w:val="00ED0232"/>
    <w:rsid w:val="00ED0B6D"/>
    <w:rsid w:val="00ED0D3C"/>
    <w:rsid w:val="00ED229F"/>
    <w:rsid w:val="00ED335E"/>
    <w:rsid w:val="00ED3945"/>
    <w:rsid w:val="00ED3AA2"/>
    <w:rsid w:val="00ED485A"/>
    <w:rsid w:val="00ED5F50"/>
    <w:rsid w:val="00ED6558"/>
    <w:rsid w:val="00ED70FD"/>
    <w:rsid w:val="00ED7381"/>
    <w:rsid w:val="00EE271B"/>
    <w:rsid w:val="00EE3C17"/>
    <w:rsid w:val="00EE3FD1"/>
    <w:rsid w:val="00EE4629"/>
    <w:rsid w:val="00EE490D"/>
    <w:rsid w:val="00EE50E5"/>
    <w:rsid w:val="00EE53BF"/>
    <w:rsid w:val="00EE599D"/>
    <w:rsid w:val="00EE5CD7"/>
    <w:rsid w:val="00EE6242"/>
    <w:rsid w:val="00EE70D8"/>
    <w:rsid w:val="00EE7156"/>
    <w:rsid w:val="00EE73D9"/>
    <w:rsid w:val="00EE78CB"/>
    <w:rsid w:val="00EF0448"/>
    <w:rsid w:val="00EF14A7"/>
    <w:rsid w:val="00EF1EFB"/>
    <w:rsid w:val="00EF2B67"/>
    <w:rsid w:val="00EF3903"/>
    <w:rsid w:val="00EF3FAD"/>
    <w:rsid w:val="00EF5945"/>
    <w:rsid w:val="00EF6609"/>
    <w:rsid w:val="00EF6E19"/>
    <w:rsid w:val="00EF74D9"/>
    <w:rsid w:val="00F0134C"/>
    <w:rsid w:val="00F016D9"/>
    <w:rsid w:val="00F0175F"/>
    <w:rsid w:val="00F01A84"/>
    <w:rsid w:val="00F01EF6"/>
    <w:rsid w:val="00F02DA4"/>
    <w:rsid w:val="00F02E4B"/>
    <w:rsid w:val="00F0400D"/>
    <w:rsid w:val="00F05DEF"/>
    <w:rsid w:val="00F061F1"/>
    <w:rsid w:val="00F06F1A"/>
    <w:rsid w:val="00F078E1"/>
    <w:rsid w:val="00F07A46"/>
    <w:rsid w:val="00F07EDC"/>
    <w:rsid w:val="00F10797"/>
    <w:rsid w:val="00F108F7"/>
    <w:rsid w:val="00F124BE"/>
    <w:rsid w:val="00F13250"/>
    <w:rsid w:val="00F13A5F"/>
    <w:rsid w:val="00F13D6E"/>
    <w:rsid w:val="00F1416E"/>
    <w:rsid w:val="00F14777"/>
    <w:rsid w:val="00F1478F"/>
    <w:rsid w:val="00F14BEC"/>
    <w:rsid w:val="00F14E06"/>
    <w:rsid w:val="00F1524E"/>
    <w:rsid w:val="00F15BE5"/>
    <w:rsid w:val="00F15BFD"/>
    <w:rsid w:val="00F165EC"/>
    <w:rsid w:val="00F2043F"/>
    <w:rsid w:val="00F217CB"/>
    <w:rsid w:val="00F23127"/>
    <w:rsid w:val="00F2482F"/>
    <w:rsid w:val="00F24C13"/>
    <w:rsid w:val="00F24D0D"/>
    <w:rsid w:val="00F25CCD"/>
    <w:rsid w:val="00F268CC"/>
    <w:rsid w:val="00F26A7D"/>
    <w:rsid w:val="00F26D4A"/>
    <w:rsid w:val="00F275E2"/>
    <w:rsid w:val="00F27A64"/>
    <w:rsid w:val="00F310C1"/>
    <w:rsid w:val="00F31117"/>
    <w:rsid w:val="00F312B8"/>
    <w:rsid w:val="00F32534"/>
    <w:rsid w:val="00F32C25"/>
    <w:rsid w:val="00F34D0C"/>
    <w:rsid w:val="00F34D6F"/>
    <w:rsid w:val="00F36377"/>
    <w:rsid w:val="00F37BE1"/>
    <w:rsid w:val="00F37FC1"/>
    <w:rsid w:val="00F40673"/>
    <w:rsid w:val="00F41D2E"/>
    <w:rsid w:val="00F42E69"/>
    <w:rsid w:val="00F4325B"/>
    <w:rsid w:val="00F44B67"/>
    <w:rsid w:val="00F46403"/>
    <w:rsid w:val="00F465CB"/>
    <w:rsid w:val="00F46693"/>
    <w:rsid w:val="00F47DDD"/>
    <w:rsid w:val="00F509C0"/>
    <w:rsid w:val="00F50E42"/>
    <w:rsid w:val="00F548F2"/>
    <w:rsid w:val="00F554FE"/>
    <w:rsid w:val="00F55C08"/>
    <w:rsid w:val="00F56A55"/>
    <w:rsid w:val="00F56B47"/>
    <w:rsid w:val="00F57057"/>
    <w:rsid w:val="00F57EC7"/>
    <w:rsid w:val="00F60E85"/>
    <w:rsid w:val="00F61328"/>
    <w:rsid w:val="00F616D4"/>
    <w:rsid w:val="00F6185E"/>
    <w:rsid w:val="00F61F15"/>
    <w:rsid w:val="00F62153"/>
    <w:rsid w:val="00F63202"/>
    <w:rsid w:val="00F63FF6"/>
    <w:rsid w:val="00F64504"/>
    <w:rsid w:val="00F65260"/>
    <w:rsid w:val="00F652CB"/>
    <w:rsid w:val="00F65C8E"/>
    <w:rsid w:val="00F662E7"/>
    <w:rsid w:val="00F679F9"/>
    <w:rsid w:val="00F67B86"/>
    <w:rsid w:val="00F67D3E"/>
    <w:rsid w:val="00F70235"/>
    <w:rsid w:val="00F70462"/>
    <w:rsid w:val="00F70536"/>
    <w:rsid w:val="00F70C12"/>
    <w:rsid w:val="00F72358"/>
    <w:rsid w:val="00F73DE9"/>
    <w:rsid w:val="00F74AAB"/>
    <w:rsid w:val="00F74FC4"/>
    <w:rsid w:val="00F756C7"/>
    <w:rsid w:val="00F75E88"/>
    <w:rsid w:val="00F763E9"/>
    <w:rsid w:val="00F802C0"/>
    <w:rsid w:val="00F80410"/>
    <w:rsid w:val="00F805C6"/>
    <w:rsid w:val="00F809F3"/>
    <w:rsid w:val="00F817D8"/>
    <w:rsid w:val="00F81F65"/>
    <w:rsid w:val="00F82719"/>
    <w:rsid w:val="00F830B4"/>
    <w:rsid w:val="00F838CA"/>
    <w:rsid w:val="00F83A67"/>
    <w:rsid w:val="00F851CC"/>
    <w:rsid w:val="00F8571B"/>
    <w:rsid w:val="00F859A1"/>
    <w:rsid w:val="00F8645F"/>
    <w:rsid w:val="00F86BD5"/>
    <w:rsid w:val="00F86DAA"/>
    <w:rsid w:val="00F86E16"/>
    <w:rsid w:val="00F8719A"/>
    <w:rsid w:val="00F87397"/>
    <w:rsid w:val="00F8755B"/>
    <w:rsid w:val="00F87810"/>
    <w:rsid w:val="00F878F8"/>
    <w:rsid w:val="00F879FA"/>
    <w:rsid w:val="00F87D6C"/>
    <w:rsid w:val="00F913B9"/>
    <w:rsid w:val="00F91DC3"/>
    <w:rsid w:val="00F92B7B"/>
    <w:rsid w:val="00F932D6"/>
    <w:rsid w:val="00F95209"/>
    <w:rsid w:val="00F956FE"/>
    <w:rsid w:val="00F95B34"/>
    <w:rsid w:val="00F96EF9"/>
    <w:rsid w:val="00FA0379"/>
    <w:rsid w:val="00FA037E"/>
    <w:rsid w:val="00FA0413"/>
    <w:rsid w:val="00FA151D"/>
    <w:rsid w:val="00FA2689"/>
    <w:rsid w:val="00FA27AB"/>
    <w:rsid w:val="00FA36B8"/>
    <w:rsid w:val="00FA3758"/>
    <w:rsid w:val="00FA3DD2"/>
    <w:rsid w:val="00FA45C1"/>
    <w:rsid w:val="00FA463F"/>
    <w:rsid w:val="00FA4915"/>
    <w:rsid w:val="00FA4E3F"/>
    <w:rsid w:val="00FA4F16"/>
    <w:rsid w:val="00FA52C8"/>
    <w:rsid w:val="00FB0C1D"/>
    <w:rsid w:val="00FB10A0"/>
    <w:rsid w:val="00FB22F0"/>
    <w:rsid w:val="00FB2E76"/>
    <w:rsid w:val="00FB3208"/>
    <w:rsid w:val="00FB32DB"/>
    <w:rsid w:val="00FB33C0"/>
    <w:rsid w:val="00FB417F"/>
    <w:rsid w:val="00FB4243"/>
    <w:rsid w:val="00FB44C5"/>
    <w:rsid w:val="00FB6B72"/>
    <w:rsid w:val="00FB77ED"/>
    <w:rsid w:val="00FC0378"/>
    <w:rsid w:val="00FC188B"/>
    <w:rsid w:val="00FC189E"/>
    <w:rsid w:val="00FC2284"/>
    <w:rsid w:val="00FC22B5"/>
    <w:rsid w:val="00FC2D9C"/>
    <w:rsid w:val="00FC31A1"/>
    <w:rsid w:val="00FC3548"/>
    <w:rsid w:val="00FC3D19"/>
    <w:rsid w:val="00FC40EA"/>
    <w:rsid w:val="00FC5759"/>
    <w:rsid w:val="00FC728D"/>
    <w:rsid w:val="00FC795E"/>
    <w:rsid w:val="00FC7C0A"/>
    <w:rsid w:val="00FD18B9"/>
    <w:rsid w:val="00FD281A"/>
    <w:rsid w:val="00FD2D18"/>
    <w:rsid w:val="00FD57CB"/>
    <w:rsid w:val="00FD5836"/>
    <w:rsid w:val="00FD591A"/>
    <w:rsid w:val="00FD67AA"/>
    <w:rsid w:val="00FD700B"/>
    <w:rsid w:val="00FD7265"/>
    <w:rsid w:val="00FD74CC"/>
    <w:rsid w:val="00FE109D"/>
    <w:rsid w:val="00FE110B"/>
    <w:rsid w:val="00FE12BF"/>
    <w:rsid w:val="00FE14B7"/>
    <w:rsid w:val="00FE2279"/>
    <w:rsid w:val="00FE2C4E"/>
    <w:rsid w:val="00FE388D"/>
    <w:rsid w:val="00FE3D43"/>
    <w:rsid w:val="00FE4E9E"/>
    <w:rsid w:val="00FE71E7"/>
    <w:rsid w:val="00FE772A"/>
    <w:rsid w:val="00FE795B"/>
    <w:rsid w:val="00FF0139"/>
    <w:rsid w:val="00FF018C"/>
    <w:rsid w:val="00FF0BD4"/>
    <w:rsid w:val="00FF1601"/>
    <w:rsid w:val="00FF1671"/>
    <w:rsid w:val="00FF23E6"/>
    <w:rsid w:val="00FF2AFE"/>
    <w:rsid w:val="00FF2CA1"/>
    <w:rsid w:val="00FF3CB2"/>
    <w:rsid w:val="00FF5D98"/>
    <w:rsid w:val="00FF6006"/>
    <w:rsid w:val="00FF6066"/>
    <w:rsid w:val="00FF677B"/>
    <w:rsid w:val="00FF69B1"/>
    <w:rsid w:val="00FF7741"/>
    <w:rsid w:val="13163331"/>
    <w:rsid w:val="18498DC6"/>
    <w:rsid w:val="398BBF93"/>
    <w:rsid w:val="70CC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2169C1"/>
  <w15:docId w15:val="{5CC3B508-DC68-48D3-B6D4-4FB8B386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7FB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pPr>
      <w:keepNext/>
      <w:ind w:firstLine="2268"/>
      <w:jc w:val="both"/>
      <w:outlineLvl w:val="0"/>
    </w:pPr>
    <w:rPr>
      <w:rFonts w:ascii="Bookman Old Style" w:hAnsi="Bookman Old Style"/>
      <w:b/>
      <w:sz w:val="24"/>
    </w:rPr>
  </w:style>
  <w:style w:type="paragraph" w:styleId="Ttulo2">
    <w:name w:val="heading 2"/>
    <w:basedOn w:val="Normal"/>
    <w:next w:val="Normal"/>
    <w:qFormat/>
    <w:pPr>
      <w:keepNext/>
      <w:ind w:firstLine="1701"/>
      <w:jc w:val="both"/>
      <w:outlineLvl w:val="1"/>
    </w:pPr>
    <w:rPr>
      <w:rFonts w:ascii="Courier New" w:hAnsi="Courier New"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Courier New" w:hAnsi="Courier New"/>
      <w:sz w:val="24"/>
    </w:rPr>
  </w:style>
  <w:style w:type="paragraph" w:styleId="Ttulo5">
    <w:name w:val="heading 5"/>
    <w:basedOn w:val="Normal"/>
    <w:next w:val="Normal"/>
    <w:link w:val="Ttulo5Char"/>
    <w:rsid w:val="00AB1498"/>
    <w:pPr>
      <w:keepNext/>
      <w:keepLines/>
      <w:spacing w:before="220" w:after="40" w:line="259" w:lineRule="auto"/>
      <w:outlineLvl w:val="4"/>
    </w:pPr>
    <w:rPr>
      <w:rFonts w:cs="Calibri"/>
      <w:b/>
      <w:lang w:eastAsia="pt-BR"/>
    </w:rPr>
  </w:style>
  <w:style w:type="paragraph" w:styleId="Ttulo6">
    <w:name w:val="heading 6"/>
    <w:basedOn w:val="Normal"/>
    <w:next w:val="Normal"/>
    <w:link w:val="Ttulo6Char"/>
    <w:rsid w:val="00AB1498"/>
    <w:pPr>
      <w:keepNext/>
      <w:keepLines/>
      <w:spacing w:before="200" w:after="40" w:line="259" w:lineRule="auto"/>
      <w:outlineLvl w:val="5"/>
    </w:pPr>
    <w:rPr>
      <w:rFonts w:cs="Calibri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  <w:rPr>
      <w:sz w:val="24"/>
    </w:rPr>
  </w:style>
  <w:style w:type="paragraph" w:customStyle="1" w:styleId="Corpodetexto21">
    <w:name w:val="Corpo de texto 21"/>
    <w:basedOn w:val="Normal"/>
    <w:pPr>
      <w:spacing w:line="360" w:lineRule="auto"/>
      <w:ind w:firstLine="2268"/>
      <w:jc w:val="both"/>
    </w:pPr>
    <w:rPr>
      <w:rFonts w:ascii="Arial" w:hAnsi="Arial"/>
      <w:sz w:val="24"/>
    </w:rPr>
  </w:style>
  <w:style w:type="paragraph" w:customStyle="1" w:styleId="BodyText21">
    <w:name w:val="Body Text 21"/>
    <w:basedOn w:val="Normal"/>
    <w:pPr>
      <w:ind w:left="2268"/>
      <w:jc w:val="both"/>
    </w:pPr>
    <w:rPr>
      <w:rFonts w:ascii="Arial Narrow" w:hAnsi="Arial Narrow"/>
      <w:sz w:val="28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rFonts w:ascii="Bookman Old Style" w:eastAsia="Times New Roman" w:hAnsi="Bookman Old Style"/>
      <w:sz w:val="24"/>
      <w:szCs w:val="20"/>
      <w:lang w:val="x-none" w:eastAsia="x-none"/>
    </w:rPr>
  </w:style>
  <w:style w:type="paragraph" w:customStyle="1" w:styleId="TextosemFormatao1">
    <w:name w:val="Texto sem Formatação1"/>
    <w:basedOn w:val="Normal"/>
    <w:rPr>
      <w:rFonts w:ascii="Courier New" w:hAnsi="Courier New"/>
    </w:rPr>
  </w:style>
  <w:style w:type="paragraph" w:styleId="Corpodetexto">
    <w:name w:val="Body Text"/>
    <w:basedOn w:val="Normal"/>
    <w:pPr>
      <w:jc w:val="both"/>
    </w:pPr>
    <w:rPr>
      <w:rFonts w:ascii="Verdana" w:hAnsi="Verdana"/>
      <w:sz w:val="28"/>
      <w:lang w:val="en-US"/>
    </w:rPr>
  </w:style>
  <w:style w:type="paragraph" w:styleId="Recuodecorpodetexto">
    <w:name w:val="Body Text Indent"/>
    <w:basedOn w:val="Normal"/>
    <w:pPr>
      <w:ind w:firstLine="2268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pPr>
      <w:ind w:left="2268"/>
      <w:jc w:val="both"/>
    </w:pPr>
    <w:rPr>
      <w:rFonts w:ascii="Courier New" w:hAnsi="Courier New"/>
      <w:i/>
    </w:rPr>
  </w:style>
  <w:style w:type="paragraph" w:styleId="Recuodecorpodetexto3">
    <w:name w:val="Body Text Indent 3"/>
    <w:basedOn w:val="Normal"/>
    <w:pPr>
      <w:ind w:firstLine="2268"/>
      <w:jc w:val="both"/>
    </w:pPr>
    <w:rPr>
      <w:rFonts w:ascii="Courier New" w:hAnsi="Courier New"/>
      <w:sz w:val="28"/>
    </w:rPr>
  </w:style>
  <w:style w:type="paragraph" w:styleId="Textodenotaderodap">
    <w:name w:val="footnote text"/>
    <w:basedOn w:val="Normal"/>
    <w:link w:val="TextodenotaderodapChar"/>
    <w:rsid w:val="002872AD"/>
  </w:style>
  <w:style w:type="character" w:styleId="Refdenotaderodap">
    <w:name w:val="footnote reference"/>
    <w:rsid w:val="002872AD"/>
    <w:rPr>
      <w:vertAlign w:val="superscript"/>
    </w:rPr>
  </w:style>
  <w:style w:type="paragraph" w:styleId="Corpodetexto3">
    <w:name w:val="Body Text 3"/>
    <w:basedOn w:val="Normal"/>
    <w:rsid w:val="00836377"/>
    <w:pPr>
      <w:spacing w:after="120"/>
    </w:pPr>
    <w:rPr>
      <w:sz w:val="16"/>
      <w:szCs w:val="16"/>
    </w:rPr>
  </w:style>
  <w:style w:type="paragraph" w:styleId="Textodebalo">
    <w:name w:val="Balloon Text"/>
    <w:basedOn w:val="Normal"/>
    <w:link w:val="TextodebaloChar"/>
    <w:rsid w:val="00BE77BA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BE77BA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BE77BA"/>
    <w:rPr>
      <w:rFonts w:ascii="Bookman Old Style" w:hAnsi="Bookman Old Style"/>
      <w:sz w:val="24"/>
    </w:rPr>
  </w:style>
  <w:style w:type="character" w:customStyle="1" w:styleId="CharChar2">
    <w:name w:val="Char Char2"/>
    <w:rsid w:val="00D63375"/>
    <w:rPr>
      <w:rFonts w:ascii="Bookman Old Style" w:hAnsi="Bookman Old Style"/>
      <w:sz w:val="24"/>
    </w:rPr>
  </w:style>
  <w:style w:type="paragraph" w:styleId="PargrafodaLista">
    <w:name w:val="List Paragraph"/>
    <w:basedOn w:val="Normal"/>
    <w:uiPriority w:val="34"/>
    <w:qFormat/>
    <w:rsid w:val="004C5DF4"/>
    <w:pPr>
      <w:ind w:left="720"/>
      <w:contextualSpacing/>
    </w:pPr>
  </w:style>
  <w:style w:type="character" w:customStyle="1" w:styleId="label">
    <w:name w:val="label"/>
    <w:basedOn w:val="Fontepargpadro"/>
    <w:rsid w:val="00F05DEF"/>
  </w:style>
  <w:style w:type="table" w:styleId="Tabelacomgrade">
    <w:name w:val="Table Grid"/>
    <w:basedOn w:val="Tabelanormal"/>
    <w:uiPriority w:val="39"/>
    <w:rsid w:val="00F05D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6F1716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77E4C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2C0827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2C082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2C0827"/>
    <w:rPr>
      <w:rFonts w:ascii="Calibri" w:eastAsia="Calibri" w:hAnsi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2C082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2C0827"/>
    <w:rPr>
      <w:rFonts w:ascii="Calibri" w:eastAsia="Calibri" w:hAnsi="Calibri"/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C10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extodenotaderodapChar">
    <w:name w:val="Texto de nota de rodapé Char"/>
    <w:link w:val="Textodenotaderodap"/>
    <w:locked/>
    <w:rsid w:val="00185B2C"/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/>
    <w:rsid w:val="005E49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5E496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TTULOHOMERO">
    <w:name w:val="TÍTULO HOMERO"/>
    <w:basedOn w:val="Ttulo"/>
    <w:link w:val="TTULOHOMEROChar"/>
    <w:qFormat/>
    <w:rsid w:val="005E4960"/>
    <w:pPr>
      <w:numPr>
        <w:numId w:val="12"/>
      </w:numPr>
      <w:spacing w:before="120"/>
      <w:jc w:val="both"/>
    </w:pPr>
    <w:rPr>
      <w:rFonts w:ascii="Calibri" w:hAnsi="Calibri"/>
      <w:b/>
      <w:sz w:val="28"/>
    </w:rPr>
  </w:style>
  <w:style w:type="paragraph" w:styleId="Subttulo">
    <w:name w:val="Subtitle"/>
    <w:basedOn w:val="Normal"/>
    <w:next w:val="Normal"/>
    <w:link w:val="SubttuloChar"/>
    <w:qFormat/>
    <w:rsid w:val="005E496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TTULOHOMEROChar">
    <w:name w:val="TÍTULO HOMERO Char"/>
    <w:basedOn w:val="TtuloChar"/>
    <w:link w:val="TTULOHOMERO"/>
    <w:rsid w:val="005E4960"/>
    <w:rPr>
      <w:rFonts w:ascii="Calibri" w:eastAsiaTheme="majorEastAsia" w:hAnsi="Calibri" w:cstheme="majorBidi"/>
      <w:b/>
      <w:spacing w:val="-10"/>
      <w:kern w:val="28"/>
      <w:sz w:val="28"/>
      <w:szCs w:val="56"/>
      <w:lang w:eastAsia="en-US"/>
    </w:rPr>
  </w:style>
  <w:style w:type="character" w:customStyle="1" w:styleId="SubttuloChar">
    <w:name w:val="Subtítulo Char"/>
    <w:basedOn w:val="Fontepargpadro"/>
    <w:link w:val="Subttulo"/>
    <w:rsid w:val="005E496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customStyle="1" w:styleId="SubttuloHOmero">
    <w:name w:val="Subtítulo HOmero"/>
    <w:basedOn w:val="Subttulo"/>
    <w:link w:val="SubttuloHOmeroChar"/>
    <w:autoRedefine/>
    <w:qFormat/>
    <w:rsid w:val="008C482E"/>
    <w:pPr>
      <w:numPr>
        <w:ilvl w:val="0"/>
        <w:numId w:val="13"/>
      </w:numPr>
      <w:spacing w:before="120" w:after="0" w:line="360" w:lineRule="auto"/>
      <w:ind w:left="1491" w:hanging="357"/>
      <w:jc w:val="both"/>
    </w:pPr>
    <w:rPr>
      <w:color w:val="auto"/>
      <w:sz w:val="24"/>
    </w:rPr>
  </w:style>
  <w:style w:type="paragraph" w:customStyle="1" w:styleId="CORPOHOMERO">
    <w:name w:val="CORPO HOMERO"/>
    <w:basedOn w:val="Normal"/>
    <w:link w:val="CORPOHOMEROChar"/>
    <w:qFormat/>
    <w:rsid w:val="00E857C6"/>
    <w:pPr>
      <w:spacing w:after="120" w:line="360" w:lineRule="auto"/>
      <w:ind w:firstLine="1134"/>
      <w:jc w:val="both"/>
    </w:pPr>
    <w:rPr>
      <w:sz w:val="23"/>
    </w:rPr>
  </w:style>
  <w:style w:type="character" w:customStyle="1" w:styleId="SubttuloHOmeroChar">
    <w:name w:val="Subtítulo HOmero Char"/>
    <w:basedOn w:val="SubttuloChar"/>
    <w:link w:val="SubttuloHOmero"/>
    <w:rsid w:val="008C482E"/>
    <w:rPr>
      <w:rFonts w:asciiTheme="minorHAnsi" w:eastAsiaTheme="minorEastAsia" w:hAnsiTheme="minorHAnsi" w:cstheme="minorBidi"/>
      <w:color w:val="5A5A5A" w:themeColor="text1" w:themeTint="A5"/>
      <w:spacing w:val="15"/>
      <w:sz w:val="24"/>
      <w:szCs w:val="22"/>
      <w:lang w:eastAsia="en-US"/>
    </w:rPr>
  </w:style>
  <w:style w:type="character" w:customStyle="1" w:styleId="CORPOHOMEROChar">
    <w:name w:val="CORPO HOMERO Char"/>
    <w:basedOn w:val="Fontepargpadro"/>
    <w:link w:val="CORPOHOMERO"/>
    <w:rsid w:val="00E857C6"/>
    <w:rPr>
      <w:rFonts w:ascii="Calibri" w:eastAsia="Calibri" w:hAnsi="Calibri"/>
      <w:sz w:val="23"/>
      <w:szCs w:val="22"/>
      <w:lang w:eastAsia="en-US"/>
    </w:rPr>
  </w:style>
  <w:style w:type="paragraph" w:customStyle="1" w:styleId="SUBTITULOHOMERO2">
    <w:name w:val="SUBTITULO HOMERO2"/>
    <w:basedOn w:val="SubttuloHOmero"/>
    <w:link w:val="SUBTITULOHOMERO2Char"/>
    <w:autoRedefine/>
    <w:qFormat/>
    <w:rsid w:val="00A22B1D"/>
    <w:pPr>
      <w:numPr>
        <w:numId w:val="17"/>
      </w:numPr>
    </w:pPr>
    <w:rPr>
      <w:b/>
    </w:rPr>
  </w:style>
  <w:style w:type="character" w:customStyle="1" w:styleId="SUBTITULOHOMERO2Char">
    <w:name w:val="SUBTITULO HOMERO2 Char"/>
    <w:basedOn w:val="SubttuloHOmeroChar"/>
    <w:link w:val="SUBTITULOHOMERO2"/>
    <w:rsid w:val="00A22B1D"/>
    <w:rPr>
      <w:rFonts w:asciiTheme="minorHAnsi" w:eastAsiaTheme="minorEastAsia" w:hAnsiTheme="minorHAnsi" w:cstheme="minorBidi"/>
      <w:b/>
      <w:color w:val="5A5A5A" w:themeColor="text1" w:themeTint="A5"/>
      <w:spacing w:val="15"/>
      <w:sz w:val="24"/>
      <w:szCs w:val="22"/>
      <w:lang w:eastAsia="en-US"/>
    </w:rPr>
  </w:style>
  <w:style w:type="character" w:customStyle="1" w:styleId="Ttulo5Char">
    <w:name w:val="Título 5 Char"/>
    <w:basedOn w:val="Fontepargpadro"/>
    <w:link w:val="Ttulo5"/>
    <w:rsid w:val="00AB1498"/>
    <w:rPr>
      <w:rFonts w:ascii="Calibri" w:eastAsia="Calibri" w:hAnsi="Calibri" w:cs="Calibri"/>
      <w:b/>
      <w:sz w:val="22"/>
      <w:szCs w:val="22"/>
    </w:rPr>
  </w:style>
  <w:style w:type="character" w:customStyle="1" w:styleId="Ttulo6Char">
    <w:name w:val="Título 6 Char"/>
    <w:basedOn w:val="Fontepargpadro"/>
    <w:link w:val="Ttulo6"/>
    <w:rsid w:val="00AB1498"/>
    <w:rPr>
      <w:rFonts w:ascii="Calibri" w:eastAsia="Calibri" w:hAnsi="Calibri" w:cs="Calibri"/>
      <w:b/>
    </w:rPr>
  </w:style>
  <w:style w:type="table" w:customStyle="1" w:styleId="NormalTable0">
    <w:name w:val="Normal Table0"/>
    <w:rsid w:val="00AB1498"/>
    <w:pPr>
      <w:spacing w:after="160" w:line="259" w:lineRule="auto"/>
    </w:pPr>
    <w:rPr>
      <w:rFonts w:ascii="Calibri" w:eastAsia="Calibri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10">
    <w:name w:val="Menção Pendente10"/>
    <w:basedOn w:val="Fontepargpadro"/>
    <w:uiPriority w:val="99"/>
    <w:semiHidden/>
    <w:unhideWhenUsed/>
    <w:rsid w:val="00AB1498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AB1498"/>
    <w:rPr>
      <w:rFonts w:ascii="Calibri" w:hAnsi="Calibri" w:cs="Calibri" w:hint="default"/>
      <w:b w:val="0"/>
      <w:bCs w:val="0"/>
      <w:i w:val="0"/>
      <w:iCs w:val="0"/>
      <w:color w:val="000000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AB1498"/>
    <w:rPr>
      <w:color w:val="800080" w:themeColor="followedHyperlink"/>
      <w:u w:val="single"/>
    </w:rPr>
  </w:style>
  <w:style w:type="character" w:customStyle="1" w:styleId="CabealhoChar">
    <w:name w:val="Cabeçalho Char"/>
    <w:basedOn w:val="Fontepargpadro"/>
    <w:link w:val="Cabealho"/>
    <w:rsid w:val="00AB1498"/>
    <w:rPr>
      <w:rFonts w:ascii="Calibri" w:eastAsia="Calibri" w:hAnsi="Calibri"/>
      <w:sz w:val="24"/>
      <w:szCs w:val="22"/>
      <w:lang w:eastAsia="en-US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85310E"/>
    <w:rPr>
      <w:color w:val="605E5C"/>
      <w:shd w:val="clear" w:color="auto" w:fill="E1DFDD"/>
    </w:rPr>
  </w:style>
  <w:style w:type="character" w:styleId="nfase">
    <w:name w:val="Emphasis"/>
    <w:basedOn w:val="Fontepargpadro"/>
    <w:qFormat/>
    <w:rsid w:val="00E864E5"/>
    <w:rPr>
      <w:i/>
      <w:iCs/>
    </w:rPr>
  </w:style>
  <w:style w:type="character" w:styleId="Forte">
    <w:name w:val="Strong"/>
    <w:basedOn w:val="Fontepargpadro"/>
    <w:qFormat/>
    <w:rsid w:val="00754C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958">
      <w:bodyDiv w:val="1"/>
      <w:marLeft w:val="67"/>
      <w:marRight w:val="6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4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1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1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72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35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92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55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4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xxx@gmail.com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.me/homeromedeiros/" TargetMode="External"/><Relationship Id="rId1" Type="http://schemas.openxmlformats.org/officeDocument/2006/relationships/hyperlink" Target="https://www.instagram.com/homeromedeiros.prof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xame.com/brasil/afinal-quem-e-classe-media-no-brasi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ackup\Dr.%20HOMERO%20Medeiros\PETI&#199;&#213;ES\papel%20timbrado_47%20DP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E82B5-DED9-47BE-AAC8-DBDA2B5BB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timbrado_47 DPE</Template>
  <TotalTime>33</TotalTime>
  <Pages>10</Pages>
  <Words>2163</Words>
  <Characters>11357</Characters>
  <Application>Microsoft Office Word</Application>
  <DocSecurity>0</DocSecurity>
  <Lines>94</Lines>
  <Paragraphs>26</Paragraphs>
  <ScaleCrop>false</ScaleCrop>
  <Company>Cível na Prática</Company>
  <LinksUpToDate>false</LinksUpToDate>
  <CharactersWithSpaces>13494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subject>exoesqueleto da petição inicial</dc:subject>
  <dc:creator>Medeiros;HOMERO</dc:creator>
  <cp:keywords>Cível na Prática</cp:keywords>
  <cp:lastModifiedBy>Homero Medeiros</cp:lastModifiedBy>
  <cp:revision>86</cp:revision>
  <cp:lastPrinted>2020-10-30T02:04:00Z</cp:lastPrinted>
  <dcterms:created xsi:type="dcterms:W3CDTF">2022-05-17T04:33:00Z</dcterms:created>
  <dcterms:modified xsi:type="dcterms:W3CDTF">2022-07-23T01:55:00Z</dcterms:modified>
</cp:coreProperties>
</file>